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AC" w:rsidRPr="00131E9E" w:rsidRDefault="00A51BAC" w:rsidP="001E35CC">
      <w:pPr>
        <w:shd w:val="pct40" w:color="auto" w:fill="auto"/>
        <w:jc w:val="center"/>
        <w:rPr>
          <w:rFonts w:ascii="Arial" w:hAnsi="Arial" w:cs="Arial"/>
          <w:color w:val="FFFFFF"/>
          <w:sz w:val="22"/>
          <w:szCs w:val="22"/>
          <w:lang w:val="es-ES"/>
        </w:rPr>
      </w:pPr>
      <w:r w:rsidRPr="00131E9E">
        <w:rPr>
          <w:rFonts w:ascii="Arial" w:hAnsi="Arial" w:cs="Arial"/>
          <w:b/>
          <w:bCs/>
          <w:color w:val="FFFFFF"/>
          <w:sz w:val="22"/>
          <w:szCs w:val="22"/>
          <w:lang w:val="es-ES"/>
        </w:rPr>
        <w:t>COMUNICADO DE PRENSA</w:t>
      </w:r>
    </w:p>
    <w:p w:rsidR="00A51BAC" w:rsidRPr="00875D22" w:rsidRDefault="00A51BAC" w:rsidP="002E1F4B">
      <w:pPr>
        <w:jc w:val="center"/>
        <w:rPr>
          <w:rFonts w:ascii="Arial" w:hAnsi="Arial" w:cs="Arial"/>
          <w:color w:val="000000" w:themeColor="text1"/>
          <w:lang w:val="es-ES"/>
        </w:rPr>
      </w:pPr>
    </w:p>
    <w:p w:rsidR="005C1671" w:rsidRPr="00875D22" w:rsidRDefault="007D3088" w:rsidP="005C1671">
      <w:pPr>
        <w:jc w:val="center"/>
        <w:rPr>
          <w:rFonts w:ascii="Arial" w:hAnsi="Arial" w:cs="Arial"/>
          <w:b/>
          <w:lang w:val="es-ES"/>
        </w:rPr>
      </w:pPr>
      <w:r w:rsidRPr="00875D22">
        <w:rPr>
          <w:rFonts w:ascii="Arial" w:hAnsi="Arial" w:cs="Arial"/>
          <w:b/>
          <w:lang w:val="es-ES"/>
        </w:rPr>
        <w:t xml:space="preserve">El estudio </w:t>
      </w:r>
      <w:r w:rsidR="005C1671" w:rsidRPr="00875D22">
        <w:rPr>
          <w:rFonts w:ascii="Arial" w:hAnsi="Arial" w:cs="Arial"/>
          <w:b/>
          <w:lang w:val="es-ES"/>
        </w:rPr>
        <w:t xml:space="preserve">‘Retorno Social de la Inversión de un abordaje ideal de la psoriasis’ </w:t>
      </w:r>
      <w:r w:rsidRPr="00875D22">
        <w:rPr>
          <w:rFonts w:ascii="Arial" w:hAnsi="Arial" w:cs="Arial"/>
          <w:b/>
          <w:lang w:val="es-ES"/>
        </w:rPr>
        <w:t xml:space="preserve">muestra que cada euro invertido </w:t>
      </w:r>
      <w:r w:rsidR="00E71F47" w:rsidRPr="00875D22">
        <w:rPr>
          <w:rFonts w:ascii="Arial" w:hAnsi="Arial" w:cs="Arial"/>
          <w:b/>
          <w:lang w:val="es-ES"/>
        </w:rPr>
        <w:t xml:space="preserve">en la patología </w:t>
      </w:r>
      <w:r w:rsidR="00683D33" w:rsidRPr="00875D22">
        <w:rPr>
          <w:rFonts w:ascii="Arial" w:hAnsi="Arial" w:cs="Arial"/>
          <w:b/>
          <w:lang w:val="es-ES"/>
        </w:rPr>
        <w:t>puede tener</w:t>
      </w:r>
      <w:r w:rsidRPr="00875D22">
        <w:rPr>
          <w:rFonts w:ascii="Arial" w:hAnsi="Arial" w:cs="Arial"/>
          <w:b/>
          <w:lang w:val="es-ES"/>
        </w:rPr>
        <w:t xml:space="preserve"> un retorno de 5,04 euros</w:t>
      </w:r>
    </w:p>
    <w:p w:rsidR="007D754D" w:rsidRDefault="007D754D" w:rsidP="005C1671">
      <w:pPr>
        <w:jc w:val="center"/>
        <w:rPr>
          <w:rFonts w:ascii="Arial" w:hAnsi="Arial" w:cs="Arial"/>
          <w:b/>
          <w:lang w:val="es-ES"/>
        </w:rPr>
      </w:pPr>
    </w:p>
    <w:p w:rsidR="00E71F47" w:rsidRPr="00875D22" w:rsidRDefault="00B539FD" w:rsidP="00E71F47">
      <w:pPr>
        <w:numPr>
          <w:ilvl w:val="0"/>
          <w:numId w:val="39"/>
        </w:numPr>
        <w:tabs>
          <w:tab w:val="clear" w:pos="1080"/>
          <w:tab w:val="num" w:pos="709"/>
        </w:tabs>
        <w:ind w:left="709"/>
        <w:jc w:val="both"/>
        <w:rPr>
          <w:rFonts w:ascii="Arial" w:hAnsi="Arial"/>
          <w:i/>
          <w:color w:val="000000"/>
          <w:sz w:val="20"/>
          <w:szCs w:val="20"/>
          <w:lang w:val="es-ES"/>
        </w:rPr>
      </w:pPr>
      <w:r w:rsidRPr="00875D22">
        <w:rPr>
          <w:rFonts w:ascii="Arial" w:hAnsi="Arial"/>
          <w:i/>
          <w:color w:val="000000"/>
          <w:sz w:val="20"/>
          <w:szCs w:val="20"/>
          <w:lang w:val="es-ES"/>
        </w:rPr>
        <w:t xml:space="preserve">El </w:t>
      </w:r>
      <w:r w:rsidR="005C1671" w:rsidRPr="00875D22">
        <w:rPr>
          <w:rFonts w:ascii="Arial" w:hAnsi="Arial"/>
          <w:i/>
          <w:color w:val="000000"/>
          <w:sz w:val="20"/>
          <w:szCs w:val="20"/>
          <w:lang w:val="es-ES"/>
        </w:rPr>
        <w:t>proyecto</w:t>
      </w:r>
      <w:r w:rsidR="007D754D" w:rsidRPr="00875D22">
        <w:rPr>
          <w:rFonts w:ascii="Arial" w:hAnsi="Arial"/>
          <w:i/>
          <w:color w:val="000000"/>
          <w:sz w:val="20"/>
          <w:szCs w:val="20"/>
          <w:lang w:val="es-ES"/>
        </w:rPr>
        <w:t xml:space="preserve"> de Acción Psoriasis,</w:t>
      </w:r>
      <w:r w:rsidR="00DB474A" w:rsidRPr="00875D22">
        <w:rPr>
          <w:rFonts w:ascii="Arial" w:hAnsi="Arial"/>
          <w:i/>
          <w:color w:val="000000"/>
          <w:sz w:val="20"/>
          <w:szCs w:val="20"/>
          <w:lang w:val="es-ES"/>
        </w:rPr>
        <w:t xml:space="preserve"> con el aval de</w:t>
      </w:r>
      <w:r w:rsidR="007D754D" w:rsidRPr="00875D22">
        <w:rPr>
          <w:rFonts w:ascii="Arial" w:hAnsi="Arial"/>
          <w:i/>
          <w:color w:val="000000"/>
          <w:sz w:val="20"/>
          <w:szCs w:val="20"/>
          <w:lang w:val="es-ES"/>
        </w:rPr>
        <w:t xml:space="preserve"> AEDV, </w:t>
      </w:r>
      <w:r w:rsidR="00FA2CDF" w:rsidRPr="00875D22">
        <w:rPr>
          <w:rFonts w:ascii="Arial" w:hAnsi="Arial"/>
          <w:i/>
          <w:color w:val="000000"/>
          <w:sz w:val="20"/>
          <w:szCs w:val="20"/>
          <w:lang w:val="es-ES"/>
        </w:rPr>
        <w:t>la ejecución</w:t>
      </w:r>
      <w:r w:rsidR="00DB474A" w:rsidRPr="00875D22">
        <w:rPr>
          <w:rFonts w:ascii="Arial" w:hAnsi="Arial"/>
          <w:i/>
          <w:color w:val="000000"/>
          <w:sz w:val="20"/>
          <w:szCs w:val="20"/>
          <w:lang w:val="es-ES"/>
        </w:rPr>
        <w:t xml:space="preserve"> del </w:t>
      </w:r>
      <w:r w:rsidR="000E1F6B" w:rsidRPr="00875D22">
        <w:rPr>
          <w:rFonts w:ascii="Arial" w:hAnsi="Arial"/>
          <w:i/>
          <w:color w:val="000000"/>
          <w:sz w:val="20"/>
          <w:szCs w:val="20"/>
          <w:lang w:val="es-ES"/>
        </w:rPr>
        <w:t>I</w:t>
      </w:r>
      <w:r w:rsidR="007D754D" w:rsidRPr="00875D22">
        <w:rPr>
          <w:rFonts w:ascii="Arial" w:hAnsi="Arial"/>
          <w:i/>
          <w:color w:val="000000"/>
          <w:sz w:val="20"/>
          <w:szCs w:val="20"/>
          <w:lang w:val="es-ES"/>
        </w:rPr>
        <w:t xml:space="preserve">nstituto Max Weber </w:t>
      </w:r>
      <w:r w:rsidR="00FA2CDF" w:rsidRPr="00875D22">
        <w:rPr>
          <w:rFonts w:ascii="Arial" w:hAnsi="Arial"/>
          <w:i/>
          <w:color w:val="000000"/>
          <w:sz w:val="20"/>
          <w:szCs w:val="20"/>
          <w:lang w:val="es-ES"/>
        </w:rPr>
        <w:t>y la colaboración</w:t>
      </w:r>
      <w:r w:rsidR="00DB474A" w:rsidRPr="00875D22">
        <w:rPr>
          <w:rFonts w:ascii="Arial" w:hAnsi="Arial"/>
          <w:i/>
          <w:color w:val="000000"/>
          <w:sz w:val="20"/>
          <w:szCs w:val="20"/>
          <w:lang w:val="es-ES"/>
        </w:rPr>
        <w:t xml:space="preserve"> de</w:t>
      </w:r>
      <w:r w:rsidR="007D754D" w:rsidRPr="00875D22">
        <w:rPr>
          <w:rFonts w:ascii="Arial" w:hAnsi="Arial"/>
          <w:i/>
          <w:color w:val="000000"/>
          <w:sz w:val="20"/>
          <w:szCs w:val="20"/>
          <w:lang w:val="es-ES"/>
        </w:rPr>
        <w:t xml:space="preserve"> Novartis</w:t>
      </w:r>
      <w:r w:rsidR="00DB474A" w:rsidRPr="00875D22">
        <w:rPr>
          <w:rFonts w:ascii="Arial" w:hAnsi="Arial"/>
          <w:i/>
          <w:color w:val="000000"/>
          <w:sz w:val="20"/>
          <w:szCs w:val="20"/>
          <w:lang w:val="es-ES"/>
        </w:rPr>
        <w:t>,</w:t>
      </w:r>
      <w:r w:rsidR="007D754D" w:rsidRPr="00875D22">
        <w:rPr>
          <w:rFonts w:ascii="Arial" w:hAnsi="Arial"/>
          <w:i/>
          <w:color w:val="000000"/>
          <w:sz w:val="20"/>
          <w:szCs w:val="20"/>
          <w:lang w:val="es-ES"/>
        </w:rPr>
        <w:t xml:space="preserve"> </w:t>
      </w:r>
      <w:r w:rsidR="00E71F47" w:rsidRPr="00875D22">
        <w:rPr>
          <w:rFonts w:ascii="Arial" w:hAnsi="Arial"/>
          <w:i/>
          <w:color w:val="000000"/>
          <w:sz w:val="20"/>
          <w:szCs w:val="20"/>
          <w:lang w:val="es-ES"/>
        </w:rPr>
        <w:t>plantea</w:t>
      </w:r>
      <w:r w:rsidR="007D754D" w:rsidRPr="00875D22">
        <w:rPr>
          <w:rFonts w:ascii="Arial" w:hAnsi="Arial"/>
          <w:i/>
          <w:color w:val="000000"/>
          <w:sz w:val="20"/>
          <w:szCs w:val="20"/>
          <w:lang w:val="es-ES"/>
        </w:rPr>
        <w:t xml:space="preserve"> un abordaje ideal de los pacientes con psoriasis en el SNS y evidencia su impacto en términos clínicos, asistenciales, económicos y sociales</w:t>
      </w:r>
    </w:p>
    <w:p w:rsidR="00E71F47" w:rsidRPr="00875D22" w:rsidRDefault="00E71F47" w:rsidP="00E71F47">
      <w:pPr>
        <w:ind w:left="709"/>
        <w:jc w:val="both"/>
        <w:rPr>
          <w:rFonts w:ascii="Arial" w:hAnsi="Arial"/>
          <w:i/>
          <w:color w:val="000000"/>
          <w:sz w:val="20"/>
          <w:szCs w:val="20"/>
          <w:lang w:val="es-ES"/>
        </w:rPr>
      </w:pPr>
    </w:p>
    <w:p w:rsidR="00E71F47" w:rsidRPr="00875D22" w:rsidRDefault="00E71F47" w:rsidP="00E71F47">
      <w:pPr>
        <w:numPr>
          <w:ilvl w:val="0"/>
          <w:numId w:val="39"/>
        </w:numPr>
        <w:tabs>
          <w:tab w:val="clear" w:pos="1080"/>
          <w:tab w:val="num" w:pos="709"/>
        </w:tabs>
        <w:ind w:left="709"/>
        <w:jc w:val="both"/>
        <w:rPr>
          <w:rFonts w:ascii="Arial" w:hAnsi="Arial"/>
          <w:i/>
          <w:color w:val="000000"/>
          <w:sz w:val="20"/>
          <w:szCs w:val="20"/>
          <w:lang w:val="es-ES"/>
        </w:rPr>
      </w:pPr>
      <w:r w:rsidRPr="00875D22">
        <w:rPr>
          <w:rFonts w:ascii="Arial" w:hAnsi="Arial"/>
          <w:i/>
          <w:color w:val="000000"/>
          <w:sz w:val="20"/>
          <w:szCs w:val="20"/>
          <w:lang w:val="es-ES"/>
        </w:rPr>
        <w:t>Realiza 2</w:t>
      </w:r>
      <w:r w:rsidR="00051EFC" w:rsidRPr="00875D22">
        <w:rPr>
          <w:rFonts w:ascii="Arial" w:hAnsi="Arial"/>
          <w:i/>
          <w:color w:val="000000"/>
          <w:sz w:val="20"/>
          <w:szCs w:val="20"/>
          <w:lang w:val="es-ES"/>
        </w:rPr>
        <w:t>2</w:t>
      </w:r>
      <w:r w:rsidRPr="00875D22">
        <w:rPr>
          <w:rFonts w:ascii="Arial" w:hAnsi="Arial"/>
          <w:i/>
          <w:color w:val="000000"/>
          <w:sz w:val="20"/>
          <w:szCs w:val="20"/>
          <w:lang w:val="es-ES"/>
        </w:rPr>
        <w:t xml:space="preserve"> propuestas de mejora para el abordaje ideal de la psoriasis (PsO): </w:t>
      </w:r>
      <w:r w:rsidR="00F65B8B" w:rsidRPr="00875D22">
        <w:rPr>
          <w:rFonts w:ascii="Arial" w:hAnsi="Arial" w:cs="Arial"/>
          <w:bCs/>
          <w:color w:val="000000"/>
          <w:sz w:val="20"/>
          <w:szCs w:val="20"/>
          <w:lang w:val="es-ES_tradnl"/>
        </w:rPr>
        <w:t>Estas medidas se centran fundamentalmente en la mejora de la educación sanitaria para obtener una mayor adherencia al tratamiento, o el reforzamiento del papel de la enfermería y psicología en los diferentes niveles asistenciales.</w:t>
      </w:r>
      <w:bookmarkStart w:id="0" w:name="_GoBack"/>
      <w:bookmarkEnd w:id="0"/>
      <w:r w:rsidR="009F32AF" w:rsidRPr="00875D22">
        <w:rPr>
          <w:rFonts w:ascii="Arial" w:hAnsi="Arial"/>
          <w:i/>
          <w:color w:val="000000"/>
          <w:sz w:val="20"/>
          <w:szCs w:val="20"/>
          <w:vertAlign w:val="superscript"/>
          <w:lang w:val="es-ES"/>
        </w:rPr>
        <w:t>1</w:t>
      </w:r>
    </w:p>
    <w:p w:rsidR="00E71F47" w:rsidRPr="00875D22" w:rsidRDefault="00E71F47" w:rsidP="00E71F47">
      <w:pPr>
        <w:pStyle w:val="Prrafodelista"/>
        <w:rPr>
          <w:rFonts w:ascii="Arial" w:hAnsi="Arial"/>
          <w:i/>
          <w:color w:val="000000"/>
          <w:sz w:val="20"/>
          <w:szCs w:val="20"/>
          <w:lang w:val="es-ES"/>
        </w:rPr>
      </w:pPr>
    </w:p>
    <w:p w:rsidR="0033165D" w:rsidRPr="00875D22" w:rsidRDefault="0033165D" w:rsidP="0033165D">
      <w:pPr>
        <w:numPr>
          <w:ilvl w:val="0"/>
          <w:numId w:val="39"/>
        </w:numPr>
        <w:tabs>
          <w:tab w:val="clear" w:pos="1080"/>
        </w:tabs>
        <w:ind w:left="720"/>
        <w:jc w:val="both"/>
        <w:rPr>
          <w:rFonts w:ascii="Arial" w:hAnsi="Arial"/>
          <w:i/>
          <w:sz w:val="20"/>
          <w:szCs w:val="20"/>
          <w:lang w:val="es-ES"/>
        </w:rPr>
      </w:pPr>
      <w:r w:rsidRPr="00875D22">
        <w:rPr>
          <w:rFonts w:ascii="Arial" w:hAnsi="Arial"/>
          <w:i/>
          <w:sz w:val="20"/>
          <w:szCs w:val="20"/>
          <w:lang w:val="es-ES"/>
        </w:rPr>
        <w:t>Esta enfermedad crónica inflamatoria sistémica de la piel de gran impacto en la calidad de vida de los pacientes afecta a un 2,3% de la población española, produciéndose 14 casos nuevos al año por 10.000 habitantes</w:t>
      </w:r>
      <w:r w:rsidR="009F32AF" w:rsidRPr="00875D22">
        <w:rPr>
          <w:rFonts w:ascii="Arial" w:hAnsi="Arial"/>
          <w:i/>
          <w:sz w:val="20"/>
          <w:szCs w:val="20"/>
          <w:vertAlign w:val="superscript"/>
          <w:lang w:val="es-ES"/>
        </w:rPr>
        <w:t>1</w:t>
      </w:r>
    </w:p>
    <w:p w:rsidR="0033165D" w:rsidRDefault="0033165D" w:rsidP="0033165D">
      <w:pPr>
        <w:pStyle w:val="Prrafodelista"/>
        <w:rPr>
          <w:rFonts w:ascii="Arial" w:hAnsi="Arial"/>
          <w:i/>
          <w:sz w:val="22"/>
          <w:szCs w:val="22"/>
          <w:lang w:val="es-ES"/>
        </w:rPr>
      </w:pPr>
    </w:p>
    <w:p w:rsidR="00683D33" w:rsidRPr="00F84D92" w:rsidRDefault="00014FB0" w:rsidP="00545591">
      <w:pPr>
        <w:spacing w:line="276" w:lineRule="auto"/>
        <w:rPr>
          <w:rFonts w:ascii="Arial" w:hAnsi="Arial" w:cs="Arial"/>
          <w:bCs/>
          <w:color w:val="000000"/>
          <w:sz w:val="20"/>
          <w:szCs w:val="20"/>
          <w:lang w:val="es-ES"/>
        </w:rPr>
      </w:pPr>
      <w:r>
        <w:rPr>
          <w:rFonts w:ascii="Arial" w:hAnsi="Arial" w:cs="Arial"/>
          <w:b/>
          <w:bCs/>
          <w:color w:val="000000"/>
          <w:sz w:val="20"/>
          <w:szCs w:val="20"/>
          <w:lang w:val="es-ES_tradnl"/>
        </w:rPr>
        <w:t>Las Palmas</w:t>
      </w:r>
      <w:r w:rsidR="00DE2C57" w:rsidRPr="00F84D92">
        <w:rPr>
          <w:rFonts w:ascii="Arial" w:hAnsi="Arial" w:cs="Arial"/>
          <w:b/>
          <w:bCs/>
          <w:color w:val="000000"/>
          <w:sz w:val="20"/>
          <w:szCs w:val="20"/>
          <w:lang w:val="es-ES_tradnl"/>
        </w:rPr>
        <w:t xml:space="preserve">, </w:t>
      </w:r>
      <w:r w:rsidR="007B2FE7" w:rsidRPr="00F84D92">
        <w:rPr>
          <w:rFonts w:ascii="Arial" w:hAnsi="Arial" w:cs="Arial"/>
          <w:b/>
          <w:bCs/>
          <w:color w:val="000000"/>
          <w:sz w:val="20"/>
          <w:szCs w:val="20"/>
          <w:lang w:val="es-ES_tradnl"/>
        </w:rPr>
        <w:t>1</w:t>
      </w:r>
      <w:r w:rsidR="00E03F3D" w:rsidRPr="00F84D92">
        <w:rPr>
          <w:rFonts w:ascii="Arial" w:hAnsi="Arial" w:cs="Arial"/>
          <w:b/>
          <w:bCs/>
          <w:color w:val="000000"/>
          <w:sz w:val="20"/>
          <w:szCs w:val="20"/>
          <w:lang w:val="es-ES_tradnl"/>
        </w:rPr>
        <w:t xml:space="preserve"> </w:t>
      </w:r>
      <w:r w:rsidR="00340F6A" w:rsidRPr="00F84D92">
        <w:rPr>
          <w:rFonts w:ascii="Arial" w:hAnsi="Arial" w:cs="Arial"/>
          <w:b/>
          <w:bCs/>
          <w:color w:val="000000"/>
          <w:sz w:val="20"/>
          <w:szCs w:val="20"/>
          <w:lang w:val="es-ES_tradnl"/>
        </w:rPr>
        <w:t>de</w:t>
      </w:r>
      <w:r w:rsidR="00E03F3D" w:rsidRPr="00F84D92">
        <w:rPr>
          <w:rFonts w:ascii="Arial" w:hAnsi="Arial" w:cs="Arial"/>
          <w:b/>
          <w:bCs/>
          <w:color w:val="000000"/>
          <w:sz w:val="20"/>
          <w:szCs w:val="20"/>
          <w:lang w:val="es-ES_tradnl"/>
        </w:rPr>
        <w:t xml:space="preserve"> </w:t>
      </w:r>
      <w:r w:rsidR="007B2FE7" w:rsidRPr="00F84D92">
        <w:rPr>
          <w:rFonts w:ascii="Arial" w:hAnsi="Arial" w:cs="Arial"/>
          <w:b/>
          <w:bCs/>
          <w:color w:val="000000"/>
          <w:sz w:val="20"/>
          <w:szCs w:val="20"/>
          <w:lang w:val="es-ES_tradnl"/>
        </w:rPr>
        <w:t>diciembre</w:t>
      </w:r>
      <w:r w:rsidR="00E03F3D" w:rsidRPr="00F84D92">
        <w:rPr>
          <w:rFonts w:ascii="Arial" w:hAnsi="Arial" w:cs="Arial"/>
          <w:b/>
          <w:bCs/>
          <w:color w:val="000000"/>
          <w:sz w:val="20"/>
          <w:szCs w:val="20"/>
          <w:lang w:val="es-ES_tradnl"/>
        </w:rPr>
        <w:t xml:space="preserve"> de</w:t>
      </w:r>
      <w:r w:rsidR="00340F6A" w:rsidRPr="00F84D92">
        <w:rPr>
          <w:rFonts w:ascii="Arial" w:hAnsi="Arial" w:cs="Arial"/>
          <w:b/>
          <w:bCs/>
          <w:color w:val="000000"/>
          <w:sz w:val="20"/>
          <w:szCs w:val="20"/>
          <w:lang w:val="es-ES_tradnl"/>
        </w:rPr>
        <w:t xml:space="preserve"> </w:t>
      </w:r>
      <w:r w:rsidR="00E440A8" w:rsidRPr="00F84D92">
        <w:rPr>
          <w:rFonts w:ascii="Arial" w:hAnsi="Arial" w:cs="Arial"/>
          <w:b/>
          <w:bCs/>
          <w:color w:val="000000"/>
          <w:sz w:val="20"/>
          <w:szCs w:val="20"/>
          <w:lang w:val="es-ES_tradnl"/>
        </w:rPr>
        <w:t>2016</w:t>
      </w:r>
      <w:r w:rsidR="005F4136" w:rsidRPr="00F84D92">
        <w:rPr>
          <w:rFonts w:ascii="Arial" w:hAnsi="Arial" w:cs="Arial"/>
          <w:bCs/>
          <w:color w:val="000000"/>
          <w:sz w:val="20"/>
          <w:szCs w:val="20"/>
          <w:lang w:val="es-ES_tradnl"/>
        </w:rPr>
        <w:t xml:space="preserve"> — </w:t>
      </w:r>
      <w:r w:rsidR="00AD3542" w:rsidRPr="00F84D92">
        <w:rPr>
          <w:rFonts w:ascii="Arial" w:hAnsi="Arial" w:cs="Arial"/>
          <w:bCs/>
          <w:color w:val="000000"/>
          <w:sz w:val="20"/>
          <w:szCs w:val="20"/>
          <w:lang w:val="es-ES_tradnl"/>
        </w:rPr>
        <w:t>Acción Psoriasis y</w:t>
      </w:r>
      <w:r w:rsidR="001726CD" w:rsidRPr="00F84D92">
        <w:rPr>
          <w:rFonts w:ascii="Arial" w:hAnsi="Arial" w:cs="Arial"/>
          <w:bCs/>
          <w:color w:val="000000"/>
          <w:sz w:val="20"/>
          <w:szCs w:val="20"/>
          <w:lang w:val="es-ES_tradnl"/>
        </w:rPr>
        <w:t xml:space="preserve"> </w:t>
      </w:r>
      <w:r w:rsidR="00AD3542" w:rsidRPr="00F84D92">
        <w:rPr>
          <w:rFonts w:ascii="Arial" w:hAnsi="Arial" w:cs="Arial"/>
          <w:bCs/>
          <w:color w:val="000000"/>
          <w:sz w:val="20"/>
          <w:szCs w:val="20"/>
          <w:lang w:val="es-ES_tradnl"/>
        </w:rPr>
        <w:t>la Sección Canaria de la Academia Española de Dermatología y Venereología (AEDV)</w:t>
      </w:r>
      <w:r w:rsidR="001726CD" w:rsidRPr="00F84D92">
        <w:rPr>
          <w:rFonts w:ascii="Arial" w:hAnsi="Arial" w:cs="Arial"/>
          <w:bCs/>
          <w:color w:val="000000"/>
          <w:sz w:val="20"/>
          <w:szCs w:val="20"/>
          <w:lang w:val="es-ES_tradnl"/>
        </w:rPr>
        <w:t xml:space="preserve"> </w:t>
      </w:r>
      <w:r w:rsidR="00892DA1" w:rsidRPr="00F84D92">
        <w:rPr>
          <w:rFonts w:ascii="Arial" w:hAnsi="Arial" w:cs="Arial"/>
          <w:bCs/>
          <w:color w:val="000000"/>
          <w:sz w:val="20"/>
          <w:szCs w:val="20"/>
          <w:lang w:val="es-ES_tradnl"/>
        </w:rPr>
        <w:t xml:space="preserve">han presentado </w:t>
      </w:r>
      <w:r w:rsidR="00DE2C57" w:rsidRPr="00F84D92">
        <w:rPr>
          <w:rFonts w:ascii="Arial" w:hAnsi="Arial" w:cs="Arial"/>
          <w:bCs/>
          <w:color w:val="000000"/>
          <w:sz w:val="20"/>
          <w:szCs w:val="20"/>
          <w:lang w:val="es-ES_tradnl"/>
        </w:rPr>
        <w:t xml:space="preserve">en </w:t>
      </w:r>
      <w:r w:rsidR="007B2FE7" w:rsidRPr="00F84D92">
        <w:rPr>
          <w:rFonts w:ascii="Arial" w:hAnsi="Arial" w:cs="Arial"/>
          <w:bCs/>
          <w:color w:val="000000"/>
          <w:sz w:val="20"/>
          <w:szCs w:val="20"/>
          <w:lang w:val="es-ES_tradnl"/>
        </w:rPr>
        <w:t>Las Palmas de Gran Canaria</w:t>
      </w:r>
      <w:r w:rsidR="00AD3542" w:rsidRPr="00F84D92">
        <w:rPr>
          <w:rFonts w:ascii="Arial" w:hAnsi="Arial" w:cs="Arial"/>
          <w:bCs/>
          <w:color w:val="000000"/>
          <w:sz w:val="20"/>
          <w:szCs w:val="20"/>
          <w:lang w:val="es-ES_tradnl"/>
        </w:rPr>
        <w:t xml:space="preserve">, con la participación del Servicio Canario de Salud, la Consejería de Sanidad del Gobierno de Canarias y la colaboración de Novartis, </w:t>
      </w:r>
      <w:r w:rsidR="00683D33" w:rsidRPr="00F84D92">
        <w:rPr>
          <w:rFonts w:ascii="Arial" w:hAnsi="Arial" w:cs="Arial"/>
          <w:bCs/>
          <w:color w:val="000000"/>
          <w:sz w:val="20"/>
          <w:szCs w:val="20"/>
          <w:lang w:val="es-ES_tradnl"/>
        </w:rPr>
        <w:t>el</w:t>
      </w:r>
      <w:r w:rsidR="004361E0" w:rsidRPr="00F84D92">
        <w:rPr>
          <w:rFonts w:ascii="Arial" w:hAnsi="Arial" w:cs="Arial"/>
          <w:bCs/>
          <w:color w:val="000000"/>
          <w:sz w:val="20"/>
          <w:szCs w:val="20"/>
          <w:lang w:val="es-ES_tradnl"/>
        </w:rPr>
        <w:t xml:space="preserve"> </w:t>
      </w:r>
      <w:r w:rsidR="00683D33" w:rsidRPr="00F84D92">
        <w:rPr>
          <w:rFonts w:ascii="Arial" w:hAnsi="Arial" w:cs="Arial"/>
          <w:bCs/>
          <w:color w:val="000000"/>
          <w:sz w:val="20"/>
          <w:szCs w:val="20"/>
          <w:lang w:val="es-ES_tradnl"/>
        </w:rPr>
        <w:t>estudio ‘Retorno Social de la Inversión de  un abordaje ideal de la psoriasis’, un proyecto multidisciplinar realizado junto con</w:t>
      </w:r>
      <w:r w:rsidR="00051EFC" w:rsidRPr="00F84D92">
        <w:rPr>
          <w:rFonts w:ascii="Arial" w:hAnsi="Arial" w:cs="Arial"/>
          <w:bCs/>
          <w:color w:val="000000"/>
          <w:sz w:val="20"/>
          <w:szCs w:val="20"/>
          <w:lang w:val="es-ES_tradnl"/>
        </w:rPr>
        <w:t xml:space="preserve"> el Grupo </w:t>
      </w:r>
      <w:r w:rsidR="00B23D94" w:rsidRPr="00F84D92">
        <w:rPr>
          <w:rFonts w:ascii="Arial" w:hAnsi="Arial" w:cs="Arial"/>
          <w:bCs/>
          <w:color w:val="000000"/>
          <w:sz w:val="20"/>
          <w:szCs w:val="20"/>
          <w:lang w:val="es-ES_tradnl"/>
        </w:rPr>
        <w:t>Español</w:t>
      </w:r>
      <w:r w:rsidR="00051EFC" w:rsidRPr="00F84D92">
        <w:rPr>
          <w:rFonts w:ascii="Arial" w:hAnsi="Arial" w:cs="Arial"/>
          <w:bCs/>
          <w:color w:val="000000"/>
          <w:sz w:val="20"/>
          <w:szCs w:val="20"/>
          <w:lang w:val="es-ES_tradnl"/>
        </w:rPr>
        <w:t xml:space="preserve"> de</w:t>
      </w:r>
      <w:r w:rsidR="00B23D94" w:rsidRPr="00F84D92">
        <w:rPr>
          <w:rFonts w:ascii="Arial" w:hAnsi="Arial" w:cs="Arial"/>
          <w:bCs/>
          <w:color w:val="000000"/>
          <w:sz w:val="20"/>
          <w:szCs w:val="20"/>
          <w:lang w:val="es-ES_tradnl"/>
        </w:rPr>
        <w:t xml:space="preserve"> Psoriasis de</w:t>
      </w:r>
      <w:r w:rsidR="00683D33" w:rsidRPr="00F84D92">
        <w:rPr>
          <w:rFonts w:ascii="Arial" w:hAnsi="Arial" w:cs="Arial"/>
          <w:bCs/>
          <w:color w:val="000000"/>
          <w:sz w:val="20"/>
          <w:szCs w:val="20"/>
          <w:lang w:val="es-ES_tradnl"/>
        </w:rPr>
        <w:t xml:space="preserve"> la AEDV</w:t>
      </w:r>
      <w:r w:rsidR="006D2450" w:rsidRPr="00F84D92">
        <w:rPr>
          <w:rFonts w:ascii="Arial" w:hAnsi="Arial" w:cs="Arial"/>
          <w:bCs/>
          <w:color w:val="000000"/>
          <w:sz w:val="20"/>
          <w:szCs w:val="20"/>
          <w:lang w:val="es-ES_tradnl"/>
        </w:rPr>
        <w:t>,</w:t>
      </w:r>
      <w:r w:rsidR="00683D33" w:rsidRPr="00F84D92">
        <w:rPr>
          <w:rFonts w:ascii="Arial" w:hAnsi="Arial" w:cs="Arial"/>
          <w:bCs/>
          <w:color w:val="000000"/>
          <w:sz w:val="20"/>
          <w:szCs w:val="20"/>
          <w:lang w:val="es-ES_tradnl"/>
        </w:rPr>
        <w:t xml:space="preserve"> cuyo objetivo es</w:t>
      </w:r>
      <w:r w:rsidR="00683D33" w:rsidRPr="00F84D92">
        <w:rPr>
          <w:rFonts w:ascii="Arial" w:hAnsi="Arial" w:cs="Arial"/>
          <w:bCs/>
          <w:color w:val="000000"/>
          <w:sz w:val="20"/>
          <w:szCs w:val="20"/>
          <w:lang w:val="es-ES"/>
        </w:rPr>
        <w:t xml:space="preserve"> consensuar un abordaje ideal de los pacientes con psoriasis (PsO) en el Sistema Nacional de Salud (SNS) y evidenciar su impacto en términos clínicos, asistenciales, económicos y sociales para favorecer una planificación estratégica óptima de los recursos sanitarios. </w:t>
      </w:r>
    </w:p>
    <w:p w:rsidR="008D5996" w:rsidRPr="00F84D92" w:rsidRDefault="008D5996" w:rsidP="00545591">
      <w:pPr>
        <w:spacing w:line="276" w:lineRule="auto"/>
        <w:rPr>
          <w:rFonts w:ascii="Arial" w:hAnsi="Arial" w:cs="Arial"/>
          <w:bCs/>
          <w:color w:val="000000"/>
          <w:sz w:val="20"/>
          <w:szCs w:val="20"/>
          <w:lang w:val="es-ES"/>
        </w:rPr>
      </w:pPr>
    </w:p>
    <w:p w:rsidR="008D5996" w:rsidRPr="00F84D92" w:rsidRDefault="00BD3E0D" w:rsidP="00545591">
      <w:pPr>
        <w:pStyle w:val="Pa0"/>
        <w:spacing w:line="276" w:lineRule="auto"/>
        <w:rPr>
          <w:rFonts w:ascii="Arial" w:hAnsi="Arial" w:cs="Arial"/>
          <w:bCs/>
          <w:color w:val="000000"/>
          <w:sz w:val="20"/>
          <w:szCs w:val="20"/>
          <w:lang w:val="es-ES_tradnl"/>
        </w:rPr>
      </w:pPr>
      <w:r w:rsidRPr="00F84D92">
        <w:rPr>
          <w:rFonts w:ascii="Arial" w:hAnsi="Arial" w:cs="Arial"/>
          <w:bCs/>
          <w:color w:val="000000"/>
          <w:sz w:val="20"/>
          <w:szCs w:val="20"/>
          <w:lang w:val="es-ES_tradnl"/>
        </w:rPr>
        <w:t>Al encuentro asistieron</w:t>
      </w:r>
      <w:r w:rsidR="00D81A6B" w:rsidRPr="00F84D92">
        <w:rPr>
          <w:rFonts w:ascii="Arial" w:hAnsi="Arial" w:cs="Arial"/>
          <w:bCs/>
          <w:color w:val="000000"/>
          <w:sz w:val="20"/>
          <w:szCs w:val="20"/>
          <w:lang w:val="es-ES_tradnl"/>
        </w:rPr>
        <w:t xml:space="preserve"> </w:t>
      </w:r>
      <w:r w:rsidR="007E211A" w:rsidRPr="00F84D92">
        <w:rPr>
          <w:rFonts w:ascii="Arial" w:hAnsi="Arial" w:cs="Arial"/>
          <w:bCs/>
          <w:color w:val="000000"/>
          <w:sz w:val="20"/>
          <w:szCs w:val="20"/>
          <w:lang w:val="es-ES_tradnl"/>
        </w:rPr>
        <w:t xml:space="preserve">la Sra. Montserrat Ginés, Vice-presidenta de Acción Psoriasis; la Dra. Marta García Bustinduy, Presidenta de la Sección Canaria de la AEDV; el Dr. Gregorio Carretero, Jefe de Servicio del Hospital Negrín, coordinador del Grupo Español de Psoriasis y miembro del Comité Científico del proyecto SROI Psoriasis; el Prof. Álvaro Hidalgo, Profesor Titular de la Universidad de Castilla La </w:t>
      </w:r>
      <w:r w:rsidR="00F84D92" w:rsidRPr="00F84D92">
        <w:rPr>
          <w:rFonts w:ascii="Arial" w:hAnsi="Arial" w:cs="Arial"/>
          <w:bCs/>
          <w:color w:val="000000"/>
          <w:sz w:val="20"/>
          <w:szCs w:val="20"/>
          <w:lang w:val="es-ES_tradnl"/>
        </w:rPr>
        <w:t>Mancha</w:t>
      </w:r>
      <w:r w:rsidR="00B61745">
        <w:rPr>
          <w:rFonts w:ascii="Arial" w:hAnsi="Arial" w:cs="Arial"/>
          <w:bCs/>
          <w:color w:val="000000"/>
          <w:sz w:val="20"/>
          <w:szCs w:val="20"/>
          <w:lang w:val="es-ES_tradnl"/>
        </w:rPr>
        <w:t xml:space="preserve"> y Director del Seminario de Investigación en Economía y Salud</w:t>
      </w:r>
      <w:r w:rsidR="00F84D92" w:rsidRPr="00F84D92">
        <w:rPr>
          <w:rFonts w:ascii="Arial" w:hAnsi="Arial" w:cs="Arial"/>
          <w:bCs/>
          <w:color w:val="000000"/>
          <w:sz w:val="20"/>
          <w:szCs w:val="20"/>
          <w:lang w:val="es-ES_tradnl"/>
        </w:rPr>
        <w:t xml:space="preserve">; el Dr. Javier Hernández Santana, Jefe de Servicio del Hospital Insular de las Palmas; el Dr. José Suárez Hernández, Jefe de Servicio del Hospital de la Candelaria; el Dr. Francisco J. Guimerá Martín-Neda, Jefe de Servicio del Hospital Universitario de Canarias; el Sr. Esteban Santana, Colaborador de Acción Psoriasis en </w:t>
      </w:r>
      <w:r w:rsidR="00F84D92" w:rsidRPr="00F84D92">
        <w:rPr>
          <w:rFonts w:ascii="Arial" w:hAnsi="Arial" w:cs="Arial"/>
          <w:bCs/>
          <w:color w:val="000000"/>
          <w:sz w:val="20"/>
          <w:szCs w:val="20"/>
          <w:lang w:val="es-ES_tradnl"/>
        </w:rPr>
        <w:lastRenderedPageBreak/>
        <w:t>Canarias,</w:t>
      </w:r>
      <w:r w:rsidR="007E211A" w:rsidRPr="00F84D92">
        <w:rPr>
          <w:rFonts w:ascii="Arial" w:hAnsi="Arial" w:cs="Arial"/>
          <w:bCs/>
          <w:color w:val="000000"/>
          <w:sz w:val="20"/>
          <w:szCs w:val="20"/>
          <w:lang w:val="es-ES_tradnl"/>
        </w:rPr>
        <w:t xml:space="preserve"> y el Sr. Bernardo Macías, Director General de Programas Asistenciales del Servicio Canario de Salud.</w:t>
      </w:r>
      <w:r w:rsidR="00F84D92" w:rsidRPr="00F84D92">
        <w:rPr>
          <w:rFonts w:ascii="Arial" w:hAnsi="Arial" w:cs="Arial"/>
          <w:bCs/>
          <w:color w:val="000000"/>
          <w:sz w:val="20"/>
          <w:szCs w:val="20"/>
          <w:lang w:val="es-ES_tradnl"/>
        </w:rPr>
        <w:t xml:space="preserve"> </w:t>
      </w:r>
    </w:p>
    <w:p w:rsidR="00683D33" w:rsidRPr="00F84D92" w:rsidRDefault="00683D33" w:rsidP="00545591">
      <w:pPr>
        <w:spacing w:line="276" w:lineRule="auto"/>
        <w:rPr>
          <w:rFonts w:ascii="Arial" w:hAnsi="Arial" w:cs="Arial"/>
          <w:bCs/>
          <w:color w:val="000000"/>
          <w:sz w:val="20"/>
          <w:szCs w:val="20"/>
          <w:lang w:val="es-ES"/>
        </w:rPr>
      </w:pPr>
    </w:p>
    <w:p w:rsidR="00DF4B0A" w:rsidRPr="00F84D92" w:rsidRDefault="00C36802" w:rsidP="00545591">
      <w:pPr>
        <w:spacing w:line="276" w:lineRule="auto"/>
        <w:rPr>
          <w:rFonts w:ascii="Arial" w:hAnsi="Arial" w:cs="Arial"/>
          <w:bCs/>
          <w:color w:val="000000"/>
          <w:sz w:val="20"/>
          <w:szCs w:val="20"/>
          <w:lang w:val="es-ES_tradnl"/>
        </w:rPr>
      </w:pPr>
      <w:r w:rsidRPr="00F84D92">
        <w:rPr>
          <w:rFonts w:ascii="Arial" w:hAnsi="Arial" w:cs="Arial"/>
          <w:bCs/>
          <w:color w:val="000000"/>
          <w:sz w:val="20"/>
          <w:szCs w:val="20"/>
          <w:lang w:val="es-ES_tradnl"/>
        </w:rPr>
        <w:t xml:space="preserve">‘Retorno Social de la Inversión de  un abordaje ideal de la psoriasis’ </w:t>
      </w:r>
      <w:r w:rsidR="00E240E4" w:rsidRPr="00F84D92">
        <w:rPr>
          <w:rFonts w:ascii="Arial" w:hAnsi="Arial" w:cs="Arial"/>
          <w:bCs/>
          <w:color w:val="000000"/>
          <w:sz w:val="20"/>
          <w:szCs w:val="20"/>
          <w:lang w:val="es-ES"/>
        </w:rPr>
        <w:t>pone de manifiesto</w:t>
      </w:r>
      <w:r w:rsidR="00683D33" w:rsidRPr="00F84D92">
        <w:rPr>
          <w:rFonts w:ascii="Arial" w:hAnsi="Arial" w:cs="Arial"/>
          <w:bCs/>
          <w:color w:val="000000"/>
          <w:sz w:val="20"/>
          <w:szCs w:val="20"/>
          <w:lang w:val="es-ES"/>
        </w:rPr>
        <w:t xml:space="preserve"> la importancia de conocer el impacto total de las nuevas intervenciones a realizar por áreas de análisis en el diagnóstico, tratamiento y seguim</w:t>
      </w:r>
      <w:r w:rsidR="00E240E4" w:rsidRPr="00F84D92">
        <w:rPr>
          <w:rFonts w:ascii="Arial" w:hAnsi="Arial" w:cs="Arial"/>
          <w:bCs/>
          <w:color w:val="000000"/>
          <w:sz w:val="20"/>
          <w:szCs w:val="20"/>
          <w:lang w:val="es-ES"/>
        </w:rPr>
        <w:t>iento de la psoriasis en España:</w:t>
      </w:r>
      <w:r w:rsidR="00683D33" w:rsidRPr="00F84D92">
        <w:rPr>
          <w:rFonts w:ascii="Arial" w:hAnsi="Arial" w:cs="Arial"/>
          <w:bCs/>
          <w:color w:val="000000"/>
          <w:sz w:val="20"/>
          <w:szCs w:val="20"/>
          <w:lang w:val="es-ES"/>
        </w:rPr>
        <w:t xml:space="preserve"> </w:t>
      </w:r>
      <w:r w:rsidR="00683D33" w:rsidRPr="00F84D92">
        <w:rPr>
          <w:rFonts w:ascii="Arial" w:hAnsi="Arial" w:cs="Arial"/>
          <w:bCs/>
          <w:color w:val="000000"/>
          <w:sz w:val="20"/>
          <w:szCs w:val="20"/>
          <w:lang w:val="es-ES_tradnl"/>
        </w:rPr>
        <w:t>muestra que cada euro invertido en la patología podría tener un retorno de 5,04 euros con un abordaje ideal de la patología. Para lograrlo, el estudio realiza 2</w:t>
      </w:r>
      <w:r w:rsidR="00B23D94" w:rsidRPr="00F84D92">
        <w:rPr>
          <w:rFonts w:ascii="Arial" w:hAnsi="Arial" w:cs="Arial"/>
          <w:bCs/>
          <w:color w:val="000000"/>
          <w:sz w:val="20"/>
          <w:szCs w:val="20"/>
          <w:lang w:val="es-ES_tradnl"/>
        </w:rPr>
        <w:t>2</w:t>
      </w:r>
      <w:r w:rsidR="00683D33" w:rsidRPr="00F84D92">
        <w:rPr>
          <w:rFonts w:ascii="Arial" w:hAnsi="Arial" w:cs="Arial"/>
          <w:bCs/>
          <w:color w:val="000000"/>
          <w:sz w:val="20"/>
          <w:szCs w:val="20"/>
          <w:lang w:val="es-ES_tradnl"/>
        </w:rPr>
        <w:t xml:space="preserve"> propuestas de mejora: </w:t>
      </w:r>
      <w:r w:rsidR="00B23D94" w:rsidRPr="00F84D92">
        <w:rPr>
          <w:rFonts w:ascii="Arial" w:hAnsi="Arial" w:cs="Arial"/>
          <w:bCs/>
          <w:color w:val="000000"/>
          <w:sz w:val="20"/>
          <w:szCs w:val="20"/>
          <w:lang w:val="es-ES_tradnl"/>
        </w:rPr>
        <w:t>tres</w:t>
      </w:r>
      <w:r w:rsidR="00683D33" w:rsidRPr="00F84D92">
        <w:rPr>
          <w:rFonts w:ascii="Arial" w:hAnsi="Arial" w:cs="Arial"/>
          <w:bCs/>
          <w:color w:val="000000"/>
          <w:sz w:val="20"/>
          <w:szCs w:val="20"/>
          <w:lang w:val="es-ES_tradnl"/>
        </w:rPr>
        <w:t xml:space="preserve"> a nivel diagnóstico, </w:t>
      </w:r>
      <w:r w:rsidR="00B23D94" w:rsidRPr="00F84D92">
        <w:rPr>
          <w:rFonts w:ascii="Arial" w:hAnsi="Arial" w:cs="Arial"/>
          <w:bCs/>
          <w:color w:val="000000"/>
          <w:sz w:val="20"/>
          <w:szCs w:val="20"/>
          <w:lang w:val="es-ES_tradnl"/>
        </w:rPr>
        <w:t>dos</w:t>
      </w:r>
      <w:r w:rsidR="00683D33" w:rsidRPr="00F84D92">
        <w:rPr>
          <w:rFonts w:ascii="Arial" w:hAnsi="Arial" w:cs="Arial"/>
          <w:bCs/>
          <w:color w:val="000000"/>
          <w:sz w:val="20"/>
          <w:szCs w:val="20"/>
          <w:lang w:val="es-ES_tradnl"/>
        </w:rPr>
        <w:t xml:space="preserve"> para PsO leve, </w:t>
      </w:r>
      <w:r w:rsidR="00B23D94" w:rsidRPr="00F84D92">
        <w:rPr>
          <w:rFonts w:ascii="Arial" w:hAnsi="Arial" w:cs="Arial"/>
          <w:bCs/>
          <w:color w:val="000000"/>
          <w:sz w:val="20"/>
          <w:szCs w:val="20"/>
          <w:lang w:val="es-ES_tradnl"/>
        </w:rPr>
        <w:t>9</w:t>
      </w:r>
      <w:r w:rsidR="00683D33" w:rsidRPr="00F84D92">
        <w:rPr>
          <w:rFonts w:ascii="Arial" w:hAnsi="Arial" w:cs="Arial"/>
          <w:bCs/>
          <w:color w:val="000000"/>
          <w:sz w:val="20"/>
          <w:szCs w:val="20"/>
          <w:lang w:val="es-ES_tradnl"/>
        </w:rPr>
        <w:t xml:space="preserve"> para PsO moderada y otras ocho para PsO grave que favorecerían una planificación óptima de los recursos</w:t>
      </w:r>
      <w:r w:rsidR="0092710F" w:rsidRPr="00F84D92">
        <w:rPr>
          <w:rFonts w:ascii="Arial" w:hAnsi="Arial" w:cs="Arial"/>
          <w:bCs/>
          <w:color w:val="000000"/>
          <w:sz w:val="20"/>
          <w:szCs w:val="20"/>
          <w:lang w:val="es-ES_tradnl"/>
        </w:rPr>
        <w:t xml:space="preserve">. </w:t>
      </w:r>
      <w:r w:rsidR="00E240E4" w:rsidRPr="00F84D92">
        <w:rPr>
          <w:rFonts w:ascii="Arial" w:hAnsi="Arial" w:cs="Arial"/>
          <w:bCs/>
          <w:color w:val="000000"/>
          <w:sz w:val="20"/>
          <w:szCs w:val="20"/>
          <w:lang w:val="es-ES_tradnl"/>
        </w:rPr>
        <w:t xml:space="preserve">Estas medidas </w:t>
      </w:r>
      <w:r w:rsidR="00280772" w:rsidRPr="00F84D92">
        <w:rPr>
          <w:rFonts w:ascii="Arial" w:hAnsi="Arial" w:cs="Arial"/>
          <w:bCs/>
          <w:color w:val="000000"/>
          <w:sz w:val="20"/>
          <w:szCs w:val="20"/>
          <w:lang w:val="es-ES_tradnl"/>
        </w:rPr>
        <w:t xml:space="preserve">se centran fundamentalmente en la mejora de la educación sanitaria para obtener una mayor adherencia al tratamiento, o el reforzamiento del papel de la </w:t>
      </w:r>
      <w:r w:rsidR="00D37C0A" w:rsidRPr="00F84D92">
        <w:rPr>
          <w:rFonts w:ascii="Arial" w:hAnsi="Arial" w:cs="Arial"/>
          <w:bCs/>
          <w:color w:val="000000"/>
          <w:sz w:val="20"/>
          <w:szCs w:val="20"/>
          <w:lang w:val="es-ES_tradnl"/>
        </w:rPr>
        <w:t>enfermería</w:t>
      </w:r>
      <w:r w:rsidR="00F65B8B" w:rsidRPr="00F84D92">
        <w:rPr>
          <w:rFonts w:ascii="Arial" w:hAnsi="Arial" w:cs="Arial"/>
          <w:bCs/>
          <w:color w:val="000000"/>
          <w:sz w:val="20"/>
          <w:szCs w:val="20"/>
          <w:lang w:val="es-ES_tradnl"/>
        </w:rPr>
        <w:t xml:space="preserve"> y psicología en los diferentes niveles asistenciales</w:t>
      </w:r>
      <w:r w:rsidR="00280772" w:rsidRPr="00F84D92">
        <w:rPr>
          <w:rFonts w:ascii="Arial" w:hAnsi="Arial" w:cs="Arial"/>
          <w:bCs/>
          <w:color w:val="000000"/>
          <w:sz w:val="20"/>
          <w:szCs w:val="20"/>
          <w:lang w:val="es-ES_tradnl"/>
        </w:rPr>
        <w:t xml:space="preserve"> y también el </w:t>
      </w:r>
      <w:r w:rsidR="00D37C0A" w:rsidRPr="00F84D92">
        <w:rPr>
          <w:rFonts w:ascii="Arial" w:hAnsi="Arial" w:cs="Arial"/>
          <w:bCs/>
          <w:color w:val="000000"/>
          <w:sz w:val="20"/>
          <w:szCs w:val="20"/>
          <w:lang w:val="es-ES_tradnl"/>
        </w:rPr>
        <w:t>seguimiento de los hábitos del paciente.</w:t>
      </w:r>
    </w:p>
    <w:p w:rsidR="00DF4B0A" w:rsidRPr="00F84D92" w:rsidRDefault="00DF4B0A" w:rsidP="00545591">
      <w:pPr>
        <w:spacing w:line="276" w:lineRule="auto"/>
        <w:rPr>
          <w:rFonts w:ascii="Arial" w:hAnsi="Arial" w:cs="Arial"/>
          <w:bCs/>
          <w:color w:val="000000"/>
          <w:sz w:val="20"/>
          <w:szCs w:val="20"/>
          <w:lang w:val="es-ES_tradnl"/>
        </w:rPr>
      </w:pPr>
    </w:p>
    <w:p w:rsidR="00DF4B0A" w:rsidRPr="00F84D92" w:rsidRDefault="00DF4B0A" w:rsidP="00545591">
      <w:pPr>
        <w:spacing w:line="276" w:lineRule="auto"/>
        <w:rPr>
          <w:rFonts w:ascii="Arial" w:hAnsi="Arial" w:cs="Arial"/>
          <w:bCs/>
          <w:color w:val="000000"/>
          <w:sz w:val="20"/>
          <w:szCs w:val="20"/>
          <w:lang w:val="es-ES"/>
        </w:rPr>
      </w:pPr>
      <w:r w:rsidRPr="00F84D92">
        <w:rPr>
          <w:rFonts w:ascii="Arial" w:hAnsi="Arial" w:cs="Arial"/>
          <w:bCs/>
          <w:color w:val="000000"/>
          <w:sz w:val="20"/>
          <w:szCs w:val="20"/>
          <w:lang w:val="es-ES"/>
        </w:rPr>
        <w:t>Las propuestas de mejora se han diseñado partiendo de la afectación que ejerce la psoriasis sobre la vida de los pacientes, valorada según las respuestas de 1.053 españoles con psoriasis</w:t>
      </w:r>
      <w:r w:rsidR="00831392" w:rsidRPr="00F84D92">
        <w:rPr>
          <w:rFonts w:ascii="Arial" w:hAnsi="Arial" w:cs="Arial"/>
          <w:bCs/>
          <w:color w:val="000000"/>
          <w:sz w:val="20"/>
          <w:szCs w:val="20"/>
          <w:lang w:val="es-ES"/>
        </w:rPr>
        <w:t>. Esta afectación se refleja en los distintos ámbitos de su vida: el emocional, el del</w:t>
      </w:r>
      <w:r w:rsidR="005F1C14" w:rsidRPr="00F84D92">
        <w:rPr>
          <w:rFonts w:ascii="Arial" w:hAnsi="Arial" w:cs="Arial"/>
          <w:bCs/>
          <w:color w:val="000000"/>
          <w:sz w:val="20"/>
          <w:szCs w:val="20"/>
          <w:lang w:val="es-ES"/>
        </w:rPr>
        <w:t xml:space="preserve"> ocio, </w:t>
      </w:r>
      <w:r w:rsidR="00831392" w:rsidRPr="00F84D92">
        <w:rPr>
          <w:rFonts w:ascii="Arial" w:hAnsi="Arial" w:cs="Arial"/>
          <w:bCs/>
          <w:color w:val="000000"/>
          <w:sz w:val="20"/>
          <w:szCs w:val="20"/>
          <w:lang w:val="es-ES"/>
        </w:rPr>
        <w:t xml:space="preserve">la </w:t>
      </w:r>
      <w:r w:rsidR="00C55678" w:rsidRPr="00F84D92">
        <w:rPr>
          <w:rFonts w:ascii="Arial" w:hAnsi="Arial" w:cs="Arial"/>
          <w:bCs/>
          <w:color w:val="000000"/>
          <w:sz w:val="20"/>
          <w:szCs w:val="20"/>
          <w:lang w:val="es-ES"/>
        </w:rPr>
        <w:t xml:space="preserve">sexualidad y </w:t>
      </w:r>
      <w:r w:rsidR="00831392" w:rsidRPr="00F84D92">
        <w:rPr>
          <w:rFonts w:ascii="Arial" w:hAnsi="Arial" w:cs="Arial"/>
          <w:bCs/>
          <w:color w:val="000000"/>
          <w:sz w:val="20"/>
          <w:szCs w:val="20"/>
          <w:lang w:val="es-ES"/>
        </w:rPr>
        <w:t xml:space="preserve">las relaciones sociales, </w:t>
      </w:r>
      <w:r w:rsidR="00C55678" w:rsidRPr="00F84D92">
        <w:rPr>
          <w:rFonts w:ascii="Arial" w:hAnsi="Arial" w:cs="Arial"/>
          <w:bCs/>
          <w:color w:val="000000"/>
          <w:sz w:val="20"/>
          <w:szCs w:val="20"/>
          <w:lang w:val="es-ES"/>
        </w:rPr>
        <w:t>así como</w:t>
      </w:r>
      <w:r w:rsidR="00831392" w:rsidRPr="00F84D92">
        <w:rPr>
          <w:rFonts w:ascii="Arial" w:hAnsi="Arial" w:cs="Arial"/>
          <w:bCs/>
          <w:color w:val="000000"/>
          <w:sz w:val="20"/>
          <w:szCs w:val="20"/>
          <w:lang w:val="es-ES"/>
        </w:rPr>
        <w:t xml:space="preserve"> en el entorno</w:t>
      </w:r>
      <w:r w:rsidR="005F1C14" w:rsidRPr="00F84D92">
        <w:rPr>
          <w:rFonts w:ascii="Arial" w:hAnsi="Arial" w:cs="Arial"/>
          <w:bCs/>
          <w:color w:val="000000"/>
          <w:sz w:val="20"/>
          <w:szCs w:val="20"/>
          <w:lang w:val="es-ES"/>
        </w:rPr>
        <w:t xml:space="preserve"> familiar y laboral, entre otros. </w:t>
      </w:r>
      <w:r w:rsidR="00B27F49" w:rsidRPr="00F84D92">
        <w:rPr>
          <w:rFonts w:ascii="Arial" w:hAnsi="Arial" w:cs="Arial"/>
          <w:bCs/>
          <w:color w:val="000000"/>
          <w:sz w:val="20"/>
          <w:szCs w:val="20"/>
          <w:lang w:val="es-ES"/>
        </w:rPr>
        <w:t>Los</w:t>
      </w:r>
      <w:r w:rsidR="00E12D9B" w:rsidRPr="00F84D92">
        <w:rPr>
          <w:rFonts w:ascii="Arial" w:hAnsi="Arial" w:cs="Arial"/>
          <w:bCs/>
          <w:color w:val="000000"/>
          <w:sz w:val="20"/>
          <w:szCs w:val="20"/>
          <w:lang w:val="es-ES"/>
        </w:rPr>
        <w:t xml:space="preserve"> resultados del</w:t>
      </w:r>
      <w:r w:rsidR="00754DF0" w:rsidRPr="00F84D92">
        <w:rPr>
          <w:rFonts w:ascii="Arial" w:hAnsi="Arial" w:cs="Arial"/>
          <w:bCs/>
          <w:color w:val="000000"/>
          <w:sz w:val="20"/>
          <w:szCs w:val="20"/>
          <w:lang w:val="es-ES"/>
        </w:rPr>
        <w:t xml:space="preserve"> estudio</w:t>
      </w:r>
      <w:r w:rsidR="00B27F49" w:rsidRPr="00F84D92">
        <w:rPr>
          <w:rFonts w:ascii="Arial" w:hAnsi="Arial" w:cs="Arial"/>
          <w:bCs/>
          <w:color w:val="000000"/>
          <w:sz w:val="20"/>
          <w:szCs w:val="20"/>
          <w:lang w:val="es-ES"/>
        </w:rPr>
        <w:t xml:space="preserve"> avalan este impacto en la calidad de vida</w:t>
      </w:r>
      <w:r w:rsidR="00E12D9B" w:rsidRPr="00F84D92">
        <w:rPr>
          <w:rFonts w:ascii="Arial" w:hAnsi="Arial" w:cs="Arial"/>
          <w:bCs/>
          <w:color w:val="000000"/>
          <w:sz w:val="20"/>
          <w:szCs w:val="20"/>
          <w:lang w:val="es-ES"/>
        </w:rPr>
        <w:t xml:space="preserve">, </w:t>
      </w:r>
      <w:r w:rsidR="00B27F49" w:rsidRPr="00F84D92">
        <w:rPr>
          <w:rFonts w:ascii="Arial" w:hAnsi="Arial" w:cs="Arial"/>
          <w:bCs/>
          <w:color w:val="000000"/>
          <w:sz w:val="20"/>
          <w:szCs w:val="20"/>
          <w:lang w:val="es-ES"/>
        </w:rPr>
        <w:t>manifestando</w:t>
      </w:r>
      <w:r w:rsidR="00754DF0" w:rsidRPr="00F84D92">
        <w:rPr>
          <w:rFonts w:ascii="Arial" w:hAnsi="Arial" w:cs="Arial"/>
          <w:bCs/>
          <w:color w:val="000000"/>
          <w:sz w:val="20"/>
          <w:szCs w:val="20"/>
          <w:lang w:val="es-ES"/>
        </w:rPr>
        <w:t xml:space="preserve"> </w:t>
      </w:r>
      <w:r w:rsidRPr="00F84D92">
        <w:rPr>
          <w:rFonts w:ascii="Arial" w:hAnsi="Arial" w:cs="Arial"/>
          <w:bCs/>
          <w:color w:val="000000"/>
          <w:sz w:val="20"/>
          <w:szCs w:val="20"/>
          <w:lang w:val="es-ES"/>
        </w:rPr>
        <w:t xml:space="preserve">que la </w:t>
      </w:r>
      <w:r w:rsidR="005F1C14" w:rsidRPr="00F84D92">
        <w:rPr>
          <w:rFonts w:ascii="Arial" w:hAnsi="Arial" w:cs="Arial"/>
          <w:bCs/>
          <w:color w:val="000000"/>
          <w:sz w:val="20"/>
          <w:szCs w:val="20"/>
          <w:lang w:val="es-ES"/>
        </w:rPr>
        <w:t>PsO</w:t>
      </w:r>
      <w:r w:rsidRPr="00F84D92">
        <w:rPr>
          <w:rFonts w:ascii="Arial" w:hAnsi="Arial" w:cs="Arial"/>
          <w:bCs/>
          <w:color w:val="000000"/>
          <w:sz w:val="20"/>
          <w:szCs w:val="20"/>
          <w:lang w:val="es-ES"/>
        </w:rPr>
        <w:t xml:space="preserve"> no solo deteriora la sa</w:t>
      </w:r>
      <w:r w:rsidR="00831392" w:rsidRPr="00F84D92">
        <w:rPr>
          <w:rFonts w:ascii="Arial" w:hAnsi="Arial" w:cs="Arial"/>
          <w:bCs/>
          <w:color w:val="000000"/>
          <w:sz w:val="20"/>
          <w:szCs w:val="20"/>
          <w:lang w:val="es-ES"/>
        </w:rPr>
        <w:t>lud física, sino que afecta a la</w:t>
      </w:r>
      <w:r w:rsidRPr="00F84D92">
        <w:rPr>
          <w:rFonts w:ascii="Arial" w:hAnsi="Arial" w:cs="Arial"/>
          <w:bCs/>
          <w:color w:val="000000"/>
          <w:sz w:val="20"/>
          <w:szCs w:val="20"/>
          <w:lang w:val="es-ES"/>
        </w:rPr>
        <w:t xml:space="preserve"> dimensión  emocional y social. La encuesta, reveló datos como que un 59,9% ve afectada su vida sexual, que un 34% acude menos al gimnasio, playa y piscina o que un 58,6% se siente más ansioso y un 45,9% más deprimido, por ejemplo.</w:t>
      </w:r>
    </w:p>
    <w:p w:rsidR="007B7053" w:rsidRPr="00F84D92" w:rsidRDefault="007B7053" w:rsidP="00545591">
      <w:pPr>
        <w:spacing w:line="276" w:lineRule="auto"/>
        <w:rPr>
          <w:rFonts w:ascii="Arial" w:hAnsi="Arial" w:cs="Arial"/>
          <w:b/>
          <w:bCs/>
          <w:color w:val="000000"/>
          <w:sz w:val="20"/>
          <w:szCs w:val="20"/>
          <w:lang w:val="es-ES"/>
        </w:rPr>
      </w:pPr>
    </w:p>
    <w:p w:rsidR="009F32AF" w:rsidRPr="00F84D92" w:rsidRDefault="009F32AF" w:rsidP="00545591">
      <w:pPr>
        <w:spacing w:line="276" w:lineRule="auto"/>
        <w:rPr>
          <w:rFonts w:ascii="Arial" w:hAnsi="Arial" w:cs="Arial"/>
          <w:b/>
          <w:bCs/>
          <w:color w:val="000000"/>
          <w:sz w:val="20"/>
          <w:szCs w:val="20"/>
          <w:lang w:val="es-ES"/>
        </w:rPr>
      </w:pPr>
      <w:r w:rsidRPr="00F84D92">
        <w:rPr>
          <w:rFonts w:ascii="Arial" w:hAnsi="Arial" w:cs="Arial"/>
          <w:b/>
          <w:bCs/>
          <w:color w:val="000000"/>
          <w:sz w:val="20"/>
          <w:szCs w:val="20"/>
          <w:lang w:val="es-ES"/>
        </w:rPr>
        <w:t>Informe pionero en España por utilizar la metodología SROI en dermatología</w:t>
      </w:r>
    </w:p>
    <w:p w:rsidR="004F3924" w:rsidRPr="00F84D92" w:rsidRDefault="009F32AF" w:rsidP="00545591">
      <w:pPr>
        <w:spacing w:line="276" w:lineRule="auto"/>
        <w:rPr>
          <w:rFonts w:ascii="Arial" w:hAnsi="Arial" w:cs="Arial"/>
          <w:bCs/>
          <w:color w:val="000000"/>
          <w:sz w:val="20"/>
          <w:szCs w:val="20"/>
          <w:lang w:val="es-ES"/>
        </w:rPr>
      </w:pPr>
      <w:r w:rsidRPr="00F84D92">
        <w:rPr>
          <w:rFonts w:ascii="Arial" w:hAnsi="Arial" w:cs="Arial"/>
          <w:bCs/>
          <w:color w:val="000000"/>
          <w:sz w:val="20"/>
          <w:szCs w:val="20"/>
          <w:lang w:val="es-ES"/>
        </w:rPr>
        <w:t>El Retorno Social de la Inversión (SROI) es un método utilizado para analizar, contextualizar y cuantificar el impacto social de la actividad de una empresa u organización en la sociedad</w:t>
      </w:r>
      <w:r w:rsidRPr="00F84D92">
        <w:rPr>
          <w:rFonts w:ascii="Arial" w:hAnsi="Arial" w:cs="Arial"/>
          <w:bCs/>
          <w:color w:val="000000"/>
          <w:sz w:val="20"/>
          <w:szCs w:val="20"/>
          <w:vertAlign w:val="superscript"/>
          <w:lang w:val="es-ES"/>
        </w:rPr>
        <w:t>2</w:t>
      </w:r>
      <w:r w:rsidRPr="00F84D92">
        <w:rPr>
          <w:rFonts w:ascii="Arial" w:hAnsi="Arial" w:cs="Arial"/>
          <w:bCs/>
          <w:color w:val="000000"/>
          <w:sz w:val="20"/>
          <w:szCs w:val="20"/>
          <w:lang w:val="es-ES"/>
        </w:rPr>
        <w:t xml:space="preserve"> que se aplica en muchos sectores y se considera de gran utilidad en salud pública. </w:t>
      </w:r>
      <w:r w:rsidR="006D7B27" w:rsidRPr="00F84D92">
        <w:rPr>
          <w:rFonts w:ascii="Arial" w:hAnsi="Arial" w:cs="Arial"/>
          <w:bCs/>
          <w:color w:val="000000"/>
          <w:sz w:val="20"/>
          <w:szCs w:val="20"/>
          <w:lang w:val="es-ES"/>
        </w:rPr>
        <w:t xml:space="preserve">En </w:t>
      </w:r>
      <w:r w:rsidR="00E26265" w:rsidRPr="00F84D92">
        <w:rPr>
          <w:rFonts w:ascii="Arial" w:hAnsi="Arial" w:cs="Arial"/>
          <w:bCs/>
          <w:color w:val="000000"/>
          <w:sz w:val="20"/>
          <w:szCs w:val="20"/>
          <w:lang w:val="es-ES"/>
        </w:rPr>
        <w:t>concreto,</w:t>
      </w:r>
      <w:r w:rsidR="006D7B27" w:rsidRPr="00F84D92">
        <w:rPr>
          <w:rFonts w:ascii="Arial" w:hAnsi="Arial" w:cs="Arial"/>
          <w:bCs/>
          <w:color w:val="000000"/>
          <w:sz w:val="20"/>
          <w:szCs w:val="20"/>
          <w:lang w:val="es-ES"/>
        </w:rPr>
        <w:t xml:space="preserve"> </w:t>
      </w:r>
      <w:r w:rsidR="00E26265" w:rsidRPr="00F84D92">
        <w:rPr>
          <w:rFonts w:ascii="Arial" w:hAnsi="Arial" w:cs="Arial"/>
          <w:bCs/>
          <w:color w:val="000000"/>
          <w:sz w:val="20"/>
          <w:szCs w:val="20"/>
          <w:lang w:val="es-ES"/>
        </w:rPr>
        <w:t>‘Retorno Social de la Inversión de un abordaje ideal de la psoriasis’</w:t>
      </w:r>
      <w:r w:rsidR="006D7B27" w:rsidRPr="00F84D92">
        <w:rPr>
          <w:rFonts w:ascii="Arial" w:hAnsi="Arial" w:cs="Arial"/>
          <w:bCs/>
          <w:color w:val="000000"/>
          <w:sz w:val="20"/>
          <w:szCs w:val="20"/>
          <w:lang w:val="es-ES"/>
        </w:rPr>
        <w:t xml:space="preserve"> </w:t>
      </w:r>
      <w:r w:rsidR="008A68B4" w:rsidRPr="00F84D92">
        <w:rPr>
          <w:rFonts w:ascii="Arial" w:hAnsi="Arial" w:cs="Arial"/>
          <w:bCs/>
          <w:color w:val="000000"/>
          <w:sz w:val="20"/>
          <w:szCs w:val="20"/>
          <w:lang w:val="es-ES"/>
        </w:rPr>
        <w:t>ha buscado definir</w:t>
      </w:r>
      <w:r w:rsidR="006D7B27" w:rsidRPr="00F84D92">
        <w:rPr>
          <w:rFonts w:ascii="Arial" w:hAnsi="Arial" w:cs="Arial"/>
          <w:bCs/>
          <w:color w:val="000000"/>
          <w:sz w:val="20"/>
          <w:szCs w:val="20"/>
          <w:lang w:val="es-ES"/>
        </w:rPr>
        <w:t xml:space="preserve"> el estado real de los pacientes mediante la realización de una encuesta sobre diversas </w:t>
      </w:r>
      <w:r w:rsidR="008A68B4" w:rsidRPr="00F84D92">
        <w:rPr>
          <w:rFonts w:ascii="Arial" w:hAnsi="Arial" w:cs="Arial"/>
          <w:bCs/>
          <w:color w:val="000000"/>
          <w:sz w:val="20"/>
          <w:szCs w:val="20"/>
          <w:lang w:val="es-ES"/>
        </w:rPr>
        <w:t xml:space="preserve">áreas de su vida y, a partir de estos </w:t>
      </w:r>
      <w:r w:rsidR="006D7B27" w:rsidRPr="00F84D92">
        <w:rPr>
          <w:rFonts w:ascii="Arial" w:hAnsi="Arial" w:cs="Arial"/>
          <w:bCs/>
          <w:color w:val="000000"/>
          <w:sz w:val="20"/>
          <w:szCs w:val="20"/>
          <w:lang w:val="es-ES"/>
        </w:rPr>
        <w:t xml:space="preserve">datos, </w:t>
      </w:r>
      <w:r w:rsidR="008A68B4" w:rsidRPr="00F84D92">
        <w:rPr>
          <w:rFonts w:ascii="Arial" w:hAnsi="Arial" w:cs="Arial"/>
          <w:bCs/>
          <w:color w:val="000000"/>
          <w:sz w:val="20"/>
          <w:szCs w:val="20"/>
          <w:lang w:val="es-ES"/>
        </w:rPr>
        <w:t>diseñar</w:t>
      </w:r>
      <w:r w:rsidR="006D7B27" w:rsidRPr="00F84D92">
        <w:rPr>
          <w:rFonts w:ascii="Arial" w:hAnsi="Arial" w:cs="Arial"/>
          <w:bCs/>
          <w:color w:val="000000"/>
          <w:sz w:val="20"/>
          <w:szCs w:val="20"/>
          <w:lang w:val="es-ES"/>
        </w:rPr>
        <w:t xml:space="preserve"> un abordaje ideal de la patología, cuantificando el retorno social que conformaría un nuev</w:t>
      </w:r>
      <w:r w:rsidR="00C86832" w:rsidRPr="00F84D92">
        <w:rPr>
          <w:rFonts w:ascii="Arial" w:hAnsi="Arial" w:cs="Arial"/>
          <w:bCs/>
          <w:color w:val="000000"/>
          <w:sz w:val="20"/>
          <w:szCs w:val="20"/>
          <w:lang w:val="es-ES"/>
        </w:rPr>
        <w:t>o planteamiento de la psoriasis en el SNS.</w:t>
      </w:r>
    </w:p>
    <w:p w:rsidR="004F3924" w:rsidRPr="00F84D92" w:rsidRDefault="004F3924" w:rsidP="00545591">
      <w:pPr>
        <w:spacing w:line="276" w:lineRule="auto"/>
        <w:rPr>
          <w:rFonts w:ascii="Arial" w:hAnsi="Arial" w:cs="Arial"/>
          <w:bCs/>
          <w:color w:val="000000"/>
          <w:sz w:val="20"/>
          <w:szCs w:val="20"/>
          <w:lang w:val="es-ES"/>
        </w:rPr>
      </w:pPr>
    </w:p>
    <w:p w:rsidR="000204AF" w:rsidRDefault="00711422" w:rsidP="000204AF">
      <w:pPr>
        <w:widowControl w:val="0"/>
        <w:autoSpaceDE w:val="0"/>
        <w:spacing w:line="276" w:lineRule="auto"/>
        <w:rPr>
          <w:rFonts w:ascii="Arial" w:hAnsi="Arial" w:cs="Arial"/>
          <w:bCs/>
          <w:color w:val="000000"/>
          <w:sz w:val="20"/>
          <w:szCs w:val="20"/>
          <w:lang w:val="es-ES"/>
        </w:rPr>
      </w:pPr>
      <w:r>
        <w:rPr>
          <w:rFonts w:ascii="Arial" w:hAnsi="Arial" w:cs="Arial"/>
          <w:bCs/>
          <w:color w:val="000000"/>
          <w:sz w:val="20"/>
          <w:szCs w:val="20"/>
          <w:lang w:val="es-ES"/>
        </w:rPr>
        <w:t>La</w:t>
      </w:r>
      <w:r w:rsidR="00D843E0">
        <w:rPr>
          <w:rFonts w:ascii="Arial" w:hAnsi="Arial" w:cs="Arial"/>
          <w:bCs/>
          <w:color w:val="000000"/>
          <w:sz w:val="20"/>
          <w:szCs w:val="20"/>
          <w:lang w:val="es-ES"/>
        </w:rPr>
        <w:t xml:space="preserve"> Dra. Marta García Bustinduy</w:t>
      </w:r>
      <w:r>
        <w:rPr>
          <w:rFonts w:ascii="Arial" w:hAnsi="Arial" w:cs="Arial"/>
          <w:bCs/>
          <w:color w:val="000000"/>
          <w:sz w:val="20"/>
          <w:szCs w:val="20"/>
          <w:lang w:val="es-ES"/>
        </w:rPr>
        <w:t xml:space="preserve"> indica</w:t>
      </w:r>
      <w:r w:rsidR="000204AF">
        <w:rPr>
          <w:rFonts w:ascii="Arial" w:hAnsi="Arial" w:cs="Arial"/>
          <w:bCs/>
          <w:color w:val="000000"/>
          <w:sz w:val="20"/>
          <w:szCs w:val="20"/>
          <w:lang w:val="es-ES"/>
        </w:rPr>
        <w:t xml:space="preserve"> que</w:t>
      </w:r>
      <w:r>
        <w:rPr>
          <w:rFonts w:ascii="Arial" w:hAnsi="Arial" w:cs="Arial"/>
          <w:bCs/>
          <w:color w:val="000000"/>
          <w:sz w:val="20"/>
          <w:szCs w:val="20"/>
          <w:lang w:val="es-ES"/>
        </w:rPr>
        <w:t xml:space="preserve"> “</w:t>
      </w:r>
      <w:r w:rsidR="000204AF">
        <w:rPr>
          <w:rFonts w:ascii="Arial" w:hAnsi="Arial" w:cs="Arial"/>
          <w:bCs/>
          <w:color w:val="000000"/>
          <w:sz w:val="20"/>
          <w:szCs w:val="20"/>
          <w:lang w:val="es-ES"/>
        </w:rPr>
        <w:t>p</w:t>
      </w:r>
      <w:r w:rsidR="000204AF" w:rsidRPr="000204AF">
        <w:rPr>
          <w:rFonts w:ascii="Arial" w:hAnsi="Arial" w:cs="Arial"/>
          <w:bCs/>
          <w:color w:val="000000"/>
          <w:sz w:val="20"/>
          <w:szCs w:val="20"/>
          <w:lang w:val="es-ES"/>
        </w:rPr>
        <w:t xml:space="preserve">ara medir el valor social del impacto de un abordaje ideal de la psoriasis con un horizonte temporal de un año se ha empleado el método SROI </w:t>
      </w:r>
      <w:r w:rsidR="00BA611D">
        <w:rPr>
          <w:rFonts w:ascii="Arial" w:hAnsi="Arial" w:cs="Arial"/>
          <w:bCs/>
          <w:color w:val="000000"/>
          <w:sz w:val="20"/>
          <w:szCs w:val="20"/>
          <w:lang w:val="es-ES"/>
        </w:rPr>
        <w:t xml:space="preserve">como </w:t>
      </w:r>
      <w:r w:rsidR="000204AF" w:rsidRPr="000204AF">
        <w:rPr>
          <w:rFonts w:ascii="Arial" w:hAnsi="Arial" w:cs="Arial"/>
          <w:bCs/>
          <w:color w:val="000000"/>
          <w:sz w:val="20"/>
          <w:szCs w:val="20"/>
          <w:lang w:val="es-ES"/>
        </w:rPr>
        <w:t xml:space="preserve">una herramienta que permite analizar, contextualizar y cuantificar el impacto social de este nuevo enfoque de la enfermedad, lo que facilitará la toma de </w:t>
      </w:r>
      <w:r w:rsidR="000204AF" w:rsidRPr="000204AF">
        <w:rPr>
          <w:rFonts w:ascii="Arial" w:hAnsi="Arial" w:cs="Arial"/>
          <w:bCs/>
          <w:color w:val="000000"/>
          <w:sz w:val="20"/>
          <w:szCs w:val="20"/>
          <w:lang w:val="es-ES"/>
        </w:rPr>
        <w:lastRenderedPageBreak/>
        <w:t>decisiones que contribuyan a maximizar su valor social</w:t>
      </w:r>
      <w:r w:rsidR="000204AF">
        <w:rPr>
          <w:rFonts w:ascii="Arial" w:hAnsi="Arial" w:cs="Arial"/>
          <w:bCs/>
          <w:color w:val="000000"/>
          <w:sz w:val="20"/>
          <w:szCs w:val="20"/>
          <w:lang w:val="es-ES"/>
        </w:rPr>
        <w:t xml:space="preserve">”. </w:t>
      </w:r>
    </w:p>
    <w:p w:rsidR="000204AF" w:rsidRDefault="000204AF" w:rsidP="000204AF">
      <w:pPr>
        <w:widowControl w:val="0"/>
        <w:autoSpaceDE w:val="0"/>
        <w:spacing w:line="276" w:lineRule="auto"/>
        <w:rPr>
          <w:rFonts w:ascii="Arial" w:hAnsi="Arial" w:cs="Arial"/>
          <w:bCs/>
          <w:color w:val="000000"/>
          <w:sz w:val="20"/>
          <w:szCs w:val="20"/>
          <w:lang w:val="es-ES"/>
        </w:rPr>
      </w:pPr>
    </w:p>
    <w:p w:rsidR="00277A0B" w:rsidRDefault="000204AF" w:rsidP="00EC7BAB">
      <w:pPr>
        <w:widowControl w:val="0"/>
        <w:autoSpaceDE w:val="0"/>
        <w:spacing w:line="276" w:lineRule="auto"/>
        <w:rPr>
          <w:rFonts w:ascii="Arial" w:hAnsi="Arial" w:cs="Arial"/>
          <w:bCs/>
          <w:color w:val="000000"/>
          <w:sz w:val="20"/>
          <w:szCs w:val="20"/>
          <w:lang w:val="es-ES"/>
        </w:rPr>
      </w:pPr>
      <w:r>
        <w:rPr>
          <w:rFonts w:ascii="Arial" w:hAnsi="Arial" w:cs="Arial"/>
          <w:bCs/>
          <w:color w:val="000000"/>
          <w:sz w:val="20"/>
          <w:szCs w:val="20"/>
          <w:lang w:val="es-ES"/>
        </w:rPr>
        <w:t xml:space="preserve">La experta, </w:t>
      </w:r>
      <w:r w:rsidRPr="00F84D92">
        <w:rPr>
          <w:rFonts w:ascii="Arial" w:hAnsi="Arial" w:cs="Arial"/>
          <w:bCs/>
          <w:color w:val="000000"/>
          <w:sz w:val="20"/>
          <w:szCs w:val="20"/>
          <w:lang w:val="es-ES_tradnl"/>
        </w:rPr>
        <w:t>Presidenta de la Sección Canaria de la AEDV</w:t>
      </w:r>
      <w:r>
        <w:rPr>
          <w:rFonts w:ascii="Arial" w:hAnsi="Arial" w:cs="Arial"/>
          <w:bCs/>
          <w:color w:val="000000"/>
          <w:sz w:val="20"/>
          <w:szCs w:val="20"/>
          <w:lang w:val="es-ES_tradnl"/>
        </w:rPr>
        <w:t>, especifica que “se</w:t>
      </w:r>
      <w:r w:rsidRPr="000204AF">
        <w:rPr>
          <w:rFonts w:ascii="Arial" w:hAnsi="Arial" w:cs="Arial"/>
          <w:bCs/>
          <w:color w:val="000000"/>
          <w:sz w:val="20"/>
          <w:szCs w:val="20"/>
          <w:lang w:val="es-ES"/>
        </w:rPr>
        <w:t xml:space="preserve"> realizó una encuesta a pacientes con psoriasis con la colaboración de Acción Psoriasis, asociación de pacientes plenamente involucrada con la enfermedad y la mejora del conocimiento y la atención de la misma. Por otro lado, se contó con varios comités de expertos para detectar los puntos críticos del proceso asistencial y realizar recomendaciones para un abordaje ideal de la enfermedad desde los diferentes ámbitos</w:t>
      </w:r>
      <w:r>
        <w:rPr>
          <w:rFonts w:ascii="Arial" w:hAnsi="Arial" w:cs="Arial"/>
          <w:bCs/>
          <w:color w:val="000000"/>
          <w:sz w:val="20"/>
          <w:szCs w:val="20"/>
          <w:lang w:val="es-ES"/>
        </w:rPr>
        <w:t>”.</w:t>
      </w:r>
      <w:r w:rsidR="00277A0B">
        <w:rPr>
          <w:rFonts w:ascii="Arial" w:hAnsi="Arial" w:cs="Arial"/>
          <w:bCs/>
          <w:color w:val="000000"/>
          <w:sz w:val="20"/>
          <w:szCs w:val="20"/>
          <w:lang w:val="es-ES"/>
        </w:rPr>
        <w:t xml:space="preserve"> </w:t>
      </w:r>
    </w:p>
    <w:p w:rsidR="00277A0B" w:rsidRDefault="00277A0B" w:rsidP="00EC7BAB">
      <w:pPr>
        <w:widowControl w:val="0"/>
        <w:autoSpaceDE w:val="0"/>
        <w:spacing w:line="276" w:lineRule="auto"/>
        <w:rPr>
          <w:rFonts w:ascii="Arial" w:hAnsi="Arial" w:cs="Arial"/>
          <w:bCs/>
          <w:color w:val="000000"/>
          <w:sz w:val="20"/>
          <w:szCs w:val="20"/>
          <w:lang w:val="es-ES"/>
        </w:rPr>
      </w:pPr>
    </w:p>
    <w:p w:rsidR="000D79DD" w:rsidRDefault="00EC7BAB" w:rsidP="00EC7BAB">
      <w:pPr>
        <w:widowControl w:val="0"/>
        <w:autoSpaceDE w:val="0"/>
        <w:spacing w:line="276" w:lineRule="auto"/>
        <w:rPr>
          <w:rFonts w:ascii="Arial" w:hAnsi="Arial" w:cs="Arial"/>
          <w:bCs/>
          <w:color w:val="000000"/>
          <w:sz w:val="20"/>
          <w:szCs w:val="20"/>
          <w:lang w:val="es-ES"/>
        </w:rPr>
      </w:pPr>
      <w:r>
        <w:rPr>
          <w:rFonts w:ascii="Arial" w:hAnsi="Arial" w:cs="Arial"/>
          <w:bCs/>
          <w:color w:val="000000"/>
          <w:sz w:val="20"/>
          <w:szCs w:val="20"/>
          <w:lang w:val="es-ES"/>
        </w:rPr>
        <w:t>As</w:t>
      </w:r>
      <w:r w:rsidR="00277A0B">
        <w:rPr>
          <w:rFonts w:ascii="Arial" w:hAnsi="Arial" w:cs="Arial"/>
          <w:bCs/>
          <w:color w:val="000000"/>
          <w:sz w:val="20"/>
          <w:szCs w:val="20"/>
          <w:lang w:val="es-ES"/>
        </w:rPr>
        <w:t xml:space="preserve">í, el informe establece varias propuestas de </w:t>
      </w:r>
      <w:r w:rsidR="00437785">
        <w:rPr>
          <w:rFonts w:ascii="Arial" w:hAnsi="Arial" w:cs="Arial"/>
          <w:bCs/>
          <w:color w:val="000000"/>
          <w:sz w:val="20"/>
          <w:szCs w:val="20"/>
          <w:lang w:val="es-ES"/>
        </w:rPr>
        <w:t>acció</w:t>
      </w:r>
      <w:r w:rsidR="00277A0B">
        <w:rPr>
          <w:rFonts w:ascii="Arial" w:hAnsi="Arial" w:cs="Arial"/>
          <w:bCs/>
          <w:color w:val="000000"/>
          <w:sz w:val="20"/>
          <w:szCs w:val="20"/>
          <w:lang w:val="es-ES"/>
        </w:rPr>
        <w:t>n</w:t>
      </w:r>
      <w:r w:rsidR="00BA611D">
        <w:rPr>
          <w:rFonts w:ascii="Arial" w:hAnsi="Arial" w:cs="Arial"/>
          <w:bCs/>
          <w:color w:val="000000"/>
          <w:sz w:val="20"/>
          <w:szCs w:val="20"/>
          <w:lang w:val="es-ES"/>
        </w:rPr>
        <w:t xml:space="preserve">. Tal y como señala la dermatóloga, </w:t>
      </w:r>
      <w:r>
        <w:rPr>
          <w:rFonts w:ascii="Arial" w:hAnsi="Arial" w:cs="Arial"/>
          <w:bCs/>
          <w:color w:val="000000"/>
          <w:sz w:val="20"/>
          <w:szCs w:val="20"/>
          <w:lang w:val="es-ES"/>
        </w:rPr>
        <w:t>“</w:t>
      </w:r>
      <w:r w:rsidR="00BA611D">
        <w:rPr>
          <w:rFonts w:ascii="Arial" w:hAnsi="Arial" w:cs="Arial"/>
          <w:bCs/>
          <w:color w:val="000000"/>
          <w:sz w:val="20"/>
          <w:szCs w:val="20"/>
          <w:lang w:val="es-ES"/>
        </w:rPr>
        <w:t>s</w:t>
      </w:r>
      <w:r w:rsidRPr="00EC7BAB">
        <w:rPr>
          <w:rFonts w:ascii="Arial" w:hAnsi="Arial" w:cs="Arial"/>
          <w:bCs/>
          <w:color w:val="000000"/>
          <w:sz w:val="20"/>
          <w:szCs w:val="20"/>
          <w:lang w:val="es-ES"/>
        </w:rPr>
        <w:t xml:space="preserve">e </w:t>
      </w:r>
      <w:r w:rsidR="000D79DD">
        <w:rPr>
          <w:rFonts w:ascii="Arial" w:hAnsi="Arial" w:cs="Arial"/>
          <w:bCs/>
          <w:color w:val="000000"/>
          <w:sz w:val="20"/>
          <w:szCs w:val="20"/>
          <w:lang w:val="es-ES"/>
        </w:rPr>
        <w:t>establecieron</w:t>
      </w:r>
      <w:r w:rsidRPr="00EC7BAB">
        <w:rPr>
          <w:rFonts w:ascii="Arial" w:hAnsi="Arial" w:cs="Arial"/>
          <w:bCs/>
          <w:color w:val="000000"/>
          <w:sz w:val="20"/>
          <w:szCs w:val="20"/>
          <w:lang w:val="es-ES"/>
        </w:rPr>
        <w:t xml:space="preserve"> propuestas para el diagnóstico y, en relación a la psoriasis según su gravedad, varias acciones vinculadas al seguimiento y tratamiento de</w:t>
      </w:r>
      <w:r>
        <w:rPr>
          <w:rFonts w:ascii="Arial" w:hAnsi="Arial" w:cs="Arial"/>
          <w:bCs/>
          <w:color w:val="000000"/>
          <w:sz w:val="20"/>
          <w:szCs w:val="20"/>
          <w:lang w:val="es-ES"/>
        </w:rPr>
        <w:t xml:space="preserve"> cada una de las tres opciones</w:t>
      </w:r>
      <w:r w:rsidR="00437785">
        <w:rPr>
          <w:rFonts w:ascii="Arial" w:hAnsi="Arial" w:cs="Arial"/>
          <w:bCs/>
          <w:color w:val="000000"/>
          <w:sz w:val="20"/>
          <w:szCs w:val="20"/>
          <w:lang w:val="es-ES"/>
        </w:rPr>
        <w:t xml:space="preserve">: </w:t>
      </w:r>
      <w:r>
        <w:rPr>
          <w:rFonts w:ascii="Arial" w:hAnsi="Arial" w:cs="Arial"/>
          <w:bCs/>
          <w:color w:val="000000"/>
          <w:sz w:val="20"/>
          <w:szCs w:val="20"/>
          <w:lang w:val="es-ES"/>
        </w:rPr>
        <w:t xml:space="preserve">leve, moderada y severa. </w:t>
      </w:r>
      <w:r w:rsidR="00F74AF0">
        <w:rPr>
          <w:rFonts w:ascii="Arial" w:hAnsi="Arial" w:cs="Arial"/>
          <w:bCs/>
          <w:color w:val="000000"/>
          <w:sz w:val="20"/>
          <w:szCs w:val="20"/>
          <w:lang w:val="es-ES"/>
        </w:rPr>
        <w:t>De c</w:t>
      </w:r>
      <w:r w:rsidRPr="00EC7BAB">
        <w:rPr>
          <w:rFonts w:ascii="Arial" w:hAnsi="Arial" w:cs="Arial"/>
          <w:bCs/>
          <w:color w:val="000000"/>
          <w:sz w:val="20"/>
          <w:szCs w:val="20"/>
          <w:lang w:val="es-ES"/>
        </w:rPr>
        <w:t xml:space="preserve">ara al diagnóstico, </w:t>
      </w:r>
      <w:r>
        <w:rPr>
          <w:rFonts w:ascii="Arial" w:hAnsi="Arial" w:cs="Arial"/>
          <w:bCs/>
          <w:color w:val="000000"/>
          <w:sz w:val="20"/>
          <w:szCs w:val="20"/>
          <w:lang w:val="es-ES"/>
        </w:rPr>
        <w:t>se habla en concreto de intensificar</w:t>
      </w:r>
      <w:r w:rsidRPr="00EC7BAB">
        <w:rPr>
          <w:rFonts w:ascii="Arial" w:hAnsi="Arial" w:cs="Arial"/>
          <w:bCs/>
          <w:color w:val="000000"/>
          <w:sz w:val="20"/>
          <w:szCs w:val="20"/>
          <w:lang w:val="es-ES"/>
        </w:rPr>
        <w:t xml:space="preserve"> la consultoría entre A</w:t>
      </w:r>
      <w:r>
        <w:rPr>
          <w:rFonts w:ascii="Arial" w:hAnsi="Arial" w:cs="Arial"/>
          <w:bCs/>
          <w:color w:val="000000"/>
          <w:sz w:val="20"/>
          <w:szCs w:val="20"/>
          <w:lang w:val="es-ES"/>
        </w:rPr>
        <w:t xml:space="preserve">tención Primaria y Dermatología, </w:t>
      </w:r>
      <w:r w:rsidRPr="00EC7BAB">
        <w:rPr>
          <w:rFonts w:ascii="Arial" w:hAnsi="Arial" w:cs="Arial"/>
          <w:bCs/>
          <w:color w:val="000000"/>
          <w:sz w:val="20"/>
          <w:szCs w:val="20"/>
          <w:lang w:val="es-ES"/>
        </w:rPr>
        <w:t>mediante el</w:t>
      </w:r>
      <w:r w:rsidR="00BE6893">
        <w:rPr>
          <w:rFonts w:ascii="Arial" w:hAnsi="Arial" w:cs="Arial"/>
          <w:bCs/>
          <w:color w:val="000000"/>
          <w:sz w:val="20"/>
          <w:szCs w:val="20"/>
          <w:lang w:val="es-ES"/>
        </w:rPr>
        <w:t xml:space="preserve"> empleo de la te</w:t>
      </w:r>
      <w:r>
        <w:rPr>
          <w:rFonts w:ascii="Arial" w:hAnsi="Arial" w:cs="Arial"/>
          <w:bCs/>
          <w:color w:val="000000"/>
          <w:sz w:val="20"/>
          <w:szCs w:val="20"/>
          <w:lang w:val="es-ES"/>
        </w:rPr>
        <w:t>ledermatología</w:t>
      </w:r>
      <w:r w:rsidR="000D79DD">
        <w:rPr>
          <w:rFonts w:ascii="Arial" w:hAnsi="Arial" w:cs="Arial"/>
          <w:bCs/>
          <w:color w:val="000000"/>
          <w:sz w:val="20"/>
          <w:szCs w:val="20"/>
          <w:lang w:val="es-ES"/>
        </w:rPr>
        <w:t>, y</w:t>
      </w:r>
      <w:r>
        <w:rPr>
          <w:rFonts w:ascii="Arial" w:hAnsi="Arial" w:cs="Arial"/>
          <w:bCs/>
          <w:color w:val="000000"/>
          <w:sz w:val="20"/>
          <w:szCs w:val="20"/>
          <w:lang w:val="es-ES"/>
        </w:rPr>
        <w:t xml:space="preserve"> </w:t>
      </w:r>
      <w:r w:rsidRPr="00EC7BAB">
        <w:rPr>
          <w:rFonts w:ascii="Arial" w:hAnsi="Arial" w:cs="Arial"/>
          <w:bCs/>
          <w:color w:val="000000"/>
          <w:sz w:val="20"/>
          <w:szCs w:val="20"/>
          <w:lang w:val="es-ES"/>
        </w:rPr>
        <w:t>dar información específica al paciente en el momento de su diagnóstico sobre asociaciones, webs o guías para implicarlo en el conoc</w:t>
      </w:r>
      <w:r>
        <w:rPr>
          <w:rFonts w:ascii="Arial" w:hAnsi="Arial" w:cs="Arial"/>
          <w:bCs/>
          <w:color w:val="000000"/>
          <w:sz w:val="20"/>
          <w:szCs w:val="20"/>
          <w:lang w:val="es-ES"/>
        </w:rPr>
        <w:t>imiento de su propia patología”</w:t>
      </w:r>
      <w:r w:rsidR="00BA611D">
        <w:rPr>
          <w:rFonts w:ascii="Arial" w:hAnsi="Arial" w:cs="Arial"/>
          <w:bCs/>
          <w:color w:val="000000"/>
          <w:sz w:val="20"/>
          <w:szCs w:val="20"/>
          <w:lang w:val="es-ES"/>
        </w:rPr>
        <w:t>.</w:t>
      </w:r>
    </w:p>
    <w:p w:rsidR="000D79DD" w:rsidRDefault="000D79DD" w:rsidP="00EC7BAB">
      <w:pPr>
        <w:widowControl w:val="0"/>
        <w:autoSpaceDE w:val="0"/>
        <w:spacing w:line="276" w:lineRule="auto"/>
        <w:rPr>
          <w:rFonts w:ascii="Arial" w:hAnsi="Arial" w:cs="Arial"/>
          <w:bCs/>
          <w:color w:val="000000"/>
          <w:sz w:val="20"/>
          <w:szCs w:val="20"/>
          <w:lang w:val="es-ES"/>
        </w:rPr>
      </w:pPr>
    </w:p>
    <w:p w:rsidR="00EC7BAB" w:rsidRDefault="00EC7BAB" w:rsidP="00EC7BAB">
      <w:pPr>
        <w:widowControl w:val="0"/>
        <w:autoSpaceDE w:val="0"/>
        <w:spacing w:line="276" w:lineRule="auto"/>
        <w:rPr>
          <w:rFonts w:ascii="Arial" w:hAnsi="Arial" w:cs="Arial"/>
          <w:bCs/>
          <w:color w:val="000000"/>
          <w:sz w:val="20"/>
          <w:szCs w:val="20"/>
          <w:lang w:val="es-ES"/>
        </w:rPr>
      </w:pPr>
      <w:r w:rsidRPr="00EC7BAB">
        <w:rPr>
          <w:rFonts w:ascii="Arial" w:hAnsi="Arial" w:cs="Arial"/>
          <w:bCs/>
          <w:color w:val="000000"/>
          <w:sz w:val="20"/>
          <w:szCs w:val="20"/>
          <w:lang w:val="es-ES"/>
        </w:rPr>
        <w:t>Por otro lado</w:t>
      </w:r>
      <w:r>
        <w:rPr>
          <w:rFonts w:ascii="Arial" w:hAnsi="Arial" w:cs="Arial"/>
          <w:bCs/>
          <w:color w:val="000000"/>
          <w:sz w:val="20"/>
          <w:szCs w:val="20"/>
          <w:lang w:val="es-ES"/>
        </w:rPr>
        <w:t>, “</w:t>
      </w:r>
      <w:r w:rsidRPr="00EC7BAB">
        <w:rPr>
          <w:rFonts w:ascii="Arial" w:hAnsi="Arial" w:cs="Arial"/>
          <w:bCs/>
          <w:color w:val="000000"/>
          <w:sz w:val="20"/>
          <w:szCs w:val="20"/>
          <w:lang w:val="es-ES"/>
        </w:rPr>
        <w:t xml:space="preserve">se establece un nuevo concepto de intervención terapéutica precoz, es decir, el paso de tratamientos tópicos a sistémicos desde Atención Primaria, lo que contribuye a un mejor y más </w:t>
      </w:r>
      <w:r w:rsidR="000D79DD">
        <w:rPr>
          <w:rFonts w:ascii="Arial" w:hAnsi="Arial" w:cs="Arial"/>
          <w:bCs/>
          <w:color w:val="000000"/>
          <w:sz w:val="20"/>
          <w:szCs w:val="20"/>
          <w:lang w:val="es-ES"/>
        </w:rPr>
        <w:t>rápido control de la enfermedad</w:t>
      </w:r>
      <w:r w:rsidRPr="00EC7BAB">
        <w:rPr>
          <w:rFonts w:ascii="Arial" w:hAnsi="Arial" w:cs="Arial"/>
          <w:bCs/>
          <w:color w:val="000000"/>
          <w:sz w:val="20"/>
          <w:szCs w:val="20"/>
          <w:lang w:val="es-ES"/>
        </w:rPr>
        <w:t>.</w:t>
      </w:r>
      <w:r w:rsidR="000D79DD" w:rsidRPr="00EC7BAB">
        <w:rPr>
          <w:rFonts w:ascii="Arial" w:hAnsi="Arial" w:cs="Arial"/>
          <w:bCs/>
          <w:color w:val="000000"/>
          <w:sz w:val="20"/>
          <w:szCs w:val="20"/>
          <w:lang w:val="es-ES"/>
        </w:rPr>
        <w:t xml:space="preserve"> </w:t>
      </w:r>
      <w:r w:rsidRPr="00EC7BAB">
        <w:rPr>
          <w:rFonts w:ascii="Arial" w:hAnsi="Arial" w:cs="Arial"/>
          <w:bCs/>
          <w:color w:val="000000"/>
          <w:sz w:val="20"/>
          <w:szCs w:val="20"/>
          <w:lang w:val="es-ES"/>
        </w:rPr>
        <w:t>También se enfatiza en el abordaje psicológico de estos pacientes por profesionales adecuados, lo que redundaría en una reducción del estrés que provoca la en</w:t>
      </w:r>
      <w:r w:rsidR="008C0456">
        <w:rPr>
          <w:rFonts w:ascii="Arial" w:hAnsi="Arial" w:cs="Arial"/>
          <w:bCs/>
          <w:color w:val="000000"/>
          <w:sz w:val="20"/>
          <w:szCs w:val="20"/>
          <w:lang w:val="es-ES"/>
        </w:rPr>
        <w:t>fermedad y u</w:t>
      </w:r>
      <w:r w:rsidR="000D79DD">
        <w:rPr>
          <w:rFonts w:ascii="Arial" w:hAnsi="Arial" w:cs="Arial"/>
          <w:bCs/>
          <w:color w:val="000000"/>
          <w:sz w:val="20"/>
          <w:szCs w:val="20"/>
          <w:lang w:val="es-ES"/>
        </w:rPr>
        <w:t>na mayor aceptación de la misma”</w:t>
      </w:r>
      <w:r w:rsidR="008C0456">
        <w:rPr>
          <w:rFonts w:ascii="Arial" w:hAnsi="Arial" w:cs="Arial"/>
          <w:bCs/>
          <w:color w:val="000000"/>
          <w:sz w:val="20"/>
          <w:szCs w:val="20"/>
          <w:lang w:val="es-ES"/>
        </w:rPr>
        <w:t>, explica la Dra.</w:t>
      </w:r>
      <w:r w:rsidR="00BA611D">
        <w:rPr>
          <w:rFonts w:ascii="Arial" w:hAnsi="Arial" w:cs="Arial"/>
          <w:bCs/>
          <w:color w:val="000000"/>
          <w:sz w:val="20"/>
          <w:szCs w:val="20"/>
          <w:lang w:val="es-ES"/>
        </w:rPr>
        <w:t xml:space="preserve"> García</w:t>
      </w:r>
      <w:r w:rsidR="008C0456">
        <w:rPr>
          <w:rFonts w:ascii="Arial" w:hAnsi="Arial" w:cs="Arial"/>
          <w:bCs/>
          <w:color w:val="000000"/>
          <w:sz w:val="20"/>
          <w:szCs w:val="20"/>
          <w:lang w:val="es-ES"/>
        </w:rPr>
        <w:t xml:space="preserve"> Bustinduy.</w:t>
      </w:r>
    </w:p>
    <w:p w:rsidR="000D79DD" w:rsidRPr="00EC7BAB" w:rsidRDefault="000D79DD" w:rsidP="00EC7BAB">
      <w:pPr>
        <w:widowControl w:val="0"/>
        <w:autoSpaceDE w:val="0"/>
        <w:spacing w:line="276" w:lineRule="auto"/>
        <w:rPr>
          <w:rFonts w:ascii="Arial" w:hAnsi="Arial" w:cs="Arial"/>
          <w:bCs/>
          <w:color w:val="000000"/>
          <w:sz w:val="20"/>
          <w:szCs w:val="20"/>
          <w:lang w:val="es-ES"/>
        </w:rPr>
      </w:pPr>
    </w:p>
    <w:p w:rsidR="000204AF" w:rsidRDefault="000204AF" w:rsidP="000204AF">
      <w:pPr>
        <w:widowControl w:val="0"/>
        <w:autoSpaceDE w:val="0"/>
        <w:spacing w:line="276" w:lineRule="auto"/>
        <w:rPr>
          <w:rFonts w:ascii="Arial" w:hAnsi="Arial" w:cs="Arial"/>
          <w:bCs/>
          <w:color w:val="000000"/>
          <w:sz w:val="20"/>
          <w:szCs w:val="20"/>
          <w:lang w:val="es-ES"/>
        </w:rPr>
      </w:pPr>
      <w:r>
        <w:rPr>
          <w:rFonts w:ascii="Arial" w:hAnsi="Arial" w:cs="Arial"/>
          <w:bCs/>
          <w:color w:val="000000"/>
          <w:sz w:val="20"/>
          <w:szCs w:val="20"/>
          <w:lang w:val="es-ES"/>
        </w:rPr>
        <w:t>En suma, para la especialista</w:t>
      </w:r>
      <w:r w:rsidR="00F74AF0">
        <w:rPr>
          <w:rFonts w:ascii="Arial" w:hAnsi="Arial" w:cs="Arial"/>
          <w:bCs/>
          <w:color w:val="000000"/>
          <w:sz w:val="20"/>
          <w:szCs w:val="20"/>
          <w:lang w:val="es-ES"/>
        </w:rPr>
        <w:t>,</w:t>
      </w:r>
      <w:r>
        <w:rPr>
          <w:rFonts w:ascii="Arial" w:hAnsi="Arial" w:cs="Arial"/>
          <w:bCs/>
          <w:color w:val="000000"/>
          <w:sz w:val="20"/>
          <w:szCs w:val="20"/>
          <w:lang w:val="es-ES"/>
        </w:rPr>
        <w:t xml:space="preserve"> el estudio “</w:t>
      </w:r>
      <w:r w:rsidRPr="000204AF">
        <w:rPr>
          <w:rFonts w:ascii="Arial" w:hAnsi="Arial" w:cs="Arial"/>
          <w:bCs/>
          <w:color w:val="000000"/>
          <w:sz w:val="20"/>
          <w:szCs w:val="20"/>
          <w:lang w:val="es-ES"/>
        </w:rPr>
        <w:t xml:space="preserve">nos muestra que, una inversión importante en medios y personal, una organización diferente, más fluida, desemboca en un control global de la enfermedad para que el paciente logre mejoras en todos los aspectos de su vida, </w:t>
      </w:r>
      <w:r>
        <w:rPr>
          <w:rFonts w:ascii="Arial" w:hAnsi="Arial" w:cs="Arial"/>
          <w:bCs/>
          <w:color w:val="000000"/>
          <w:sz w:val="20"/>
          <w:szCs w:val="20"/>
          <w:lang w:val="es-ES"/>
        </w:rPr>
        <w:t xml:space="preserve">desde el punto de vista </w:t>
      </w:r>
      <w:r w:rsidRPr="000204AF">
        <w:rPr>
          <w:rFonts w:ascii="Arial" w:hAnsi="Arial" w:cs="Arial"/>
          <w:bCs/>
          <w:color w:val="000000"/>
          <w:sz w:val="20"/>
          <w:szCs w:val="20"/>
          <w:lang w:val="es-ES"/>
        </w:rPr>
        <w:t>social, labora</w:t>
      </w:r>
      <w:r>
        <w:rPr>
          <w:rFonts w:ascii="Arial" w:hAnsi="Arial" w:cs="Arial"/>
          <w:bCs/>
          <w:color w:val="000000"/>
          <w:sz w:val="20"/>
          <w:szCs w:val="20"/>
          <w:lang w:val="es-ES"/>
        </w:rPr>
        <w:t>l, familiar, sexual, en su ocio, etc”.</w:t>
      </w:r>
    </w:p>
    <w:p w:rsidR="00F74AF0" w:rsidRDefault="00F74AF0" w:rsidP="000204AF">
      <w:pPr>
        <w:widowControl w:val="0"/>
        <w:autoSpaceDE w:val="0"/>
        <w:spacing w:line="276" w:lineRule="auto"/>
        <w:rPr>
          <w:rFonts w:ascii="Arial" w:hAnsi="Arial" w:cs="Arial"/>
          <w:bCs/>
          <w:color w:val="000000"/>
          <w:sz w:val="20"/>
          <w:szCs w:val="20"/>
          <w:lang w:val="es-ES"/>
        </w:rPr>
      </w:pPr>
    </w:p>
    <w:p w:rsidR="00F74AF0" w:rsidRDefault="00F74AF0" w:rsidP="00545591">
      <w:pPr>
        <w:spacing w:line="276" w:lineRule="auto"/>
        <w:rPr>
          <w:rFonts w:ascii="Arial" w:hAnsi="Arial" w:cs="Arial"/>
          <w:b/>
          <w:bCs/>
          <w:color w:val="000000"/>
          <w:sz w:val="20"/>
          <w:szCs w:val="20"/>
          <w:lang w:val="es-ES"/>
        </w:rPr>
      </w:pPr>
    </w:p>
    <w:p w:rsidR="00043460" w:rsidRPr="00F84D92" w:rsidRDefault="00043460" w:rsidP="00545591">
      <w:pPr>
        <w:spacing w:line="276" w:lineRule="auto"/>
        <w:rPr>
          <w:rFonts w:ascii="Arial" w:hAnsi="Arial" w:cs="Arial"/>
          <w:b/>
          <w:bCs/>
          <w:color w:val="000000"/>
          <w:sz w:val="20"/>
          <w:szCs w:val="20"/>
          <w:lang w:val="es-ES"/>
        </w:rPr>
      </w:pPr>
      <w:r w:rsidRPr="00F84D92">
        <w:rPr>
          <w:rFonts w:ascii="Arial" w:hAnsi="Arial" w:cs="Arial"/>
          <w:b/>
          <w:bCs/>
          <w:color w:val="000000"/>
          <w:sz w:val="20"/>
          <w:szCs w:val="20"/>
          <w:lang w:val="es-ES"/>
        </w:rPr>
        <w:t>Un 2,3% de la población española tiene psoriasis</w:t>
      </w:r>
    </w:p>
    <w:p w:rsidR="00043460" w:rsidRPr="00F84D92" w:rsidRDefault="00043460" w:rsidP="00545591">
      <w:pPr>
        <w:spacing w:line="276" w:lineRule="auto"/>
        <w:rPr>
          <w:rFonts w:ascii="Arial" w:hAnsi="Arial" w:cs="Arial"/>
          <w:bCs/>
          <w:color w:val="000000"/>
          <w:sz w:val="20"/>
          <w:szCs w:val="20"/>
          <w:lang w:val="es-ES"/>
        </w:rPr>
      </w:pPr>
      <w:r w:rsidRPr="00F84D92">
        <w:rPr>
          <w:rFonts w:ascii="Arial" w:hAnsi="Arial" w:cs="Arial"/>
          <w:bCs/>
          <w:color w:val="000000"/>
          <w:sz w:val="20"/>
          <w:szCs w:val="20"/>
          <w:lang w:val="es-ES"/>
        </w:rPr>
        <w:t xml:space="preserve">La psoriasis es una enfermedad crónica inflamatoria sistémica de la piel que, con frecuencia, se asocia a distintas enfermedades concomitantes y de la que se desconoce su etiología, aunque en algunos casos hay participación genética. Se estima que esta enfermedad afecta a un 2,3% de la población española, un 30% de los cuales la padecen en su forma de moderada a grave, y que se producen 14 casos nuevos al año por 10.000 habitantes. </w:t>
      </w:r>
    </w:p>
    <w:p w:rsidR="00043460" w:rsidRPr="00F84D92" w:rsidRDefault="00043460" w:rsidP="00545591">
      <w:pPr>
        <w:spacing w:line="276" w:lineRule="auto"/>
        <w:rPr>
          <w:rFonts w:ascii="Arial" w:hAnsi="Arial" w:cs="Arial"/>
          <w:bCs/>
          <w:color w:val="000000"/>
          <w:sz w:val="20"/>
          <w:szCs w:val="20"/>
          <w:lang w:val="es-ES"/>
        </w:rPr>
      </w:pPr>
    </w:p>
    <w:p w:rsidR="00043460" w:rsidRPr="00F84D92" w:rsidRDefault="00043460" w:rsidP="00545591">
      <w:pPr>
        <w:spacing w:line="276" w:lineRule="auto"/>
        <w:rPr>
          <w:rFonts w:ascii="Arial" w:hAnsi="Arial" w:cs="Arial"/>
          <w:bCs/>
          <w:color w:val="000000"/>
          <w:sz w:val="20"/>
          <w:szCs w:val="20"/>
          <w:lang w:val="es-ES"/>
        </w:rPr>
      </w:pPr>
      <w:r w:rsidRPr="00F84D92">
        <w:rPr>
          <w:rFonts w:ascii="Arial" w:hAnsi="Arial" w:cs="Arial"/>
          <w:bCs/>
          <w:color w:val="000000"/>
          <w:sz w:val="20"/>
          <w:szCs w:val="20"/>
          <w:lang w:val="es-ES"/>
        </w:rPr>
        <w:lastRenderedPageBreak/>
        <w:t>La enfermedad presenta distintos grados de gravedad que se clasifican según la extensión de las lesiones en la piel, su localización y afectación psicosocial del paciente, que también puede padecer otras enfermedades concomitantes como hipertensión arterial, artritis psoriásica, enfermedad inflamatoria intestinal, diabetes, depresión y ansiedad, entre otras. Esto unido a que muchos tienen afectadas zonas visibles de su cuerpo hace que  la psoriasis tenga un impacto negativo en la calidad de vida de los pacientes y sea un problema de salud que afecta a los enfermos en todos los ámbitos de la vida, desde el físico, psicológico/emocional como el social y laboral.</w:t>
      </w:r>
    </w:p>
    <w:p w:rsidR="004753E2" w:rsidRPr="00F84D92" w:rsidRDefault="004753E2" w:rsidP="00545591">
      <w:pPr>
        <w:spacing w:line="276" w:lineRule="auto"/>
        <w:rPr>
          <w:rFonts w:ascii="Arial" w:hAnsi="Arial" w:cs="Arial"/>
          <w:bCs/>
          <w:iCs/>
          <w:color w:val="000000"/>
          <w:sz w:val="20"/>
          <w:szCs w:val="20"/>
          <w:lang w:val="es-ES"/>
        </w:rPr>
      </w:pPr>
    </w:p>
    <w:p w:rsidR="003E4D0C" w:rsidRDefault="006F4575" w:rsidP="00545591">
      <w:pPr>
        <w:spacing w:line="276" w:lineRule="auto"/>
        <w:rPr>
          <w:rFonts w:ascii="Arial" w:hAnsi="Arial" w:cs="Arial"/>
          <w:bCs/>
          <w:color w:val="000000"/>
          <w:sz w:val="20"/>
          <w:szCs w:val="20"/>
          <w:lang w:val="es-ES"/>
        </w:rPr>
      </w:pPr>
      <w:r w:rsidRPr="00D843E0">
        <w:rPr>
          <w:rFonts w:ascii="Arial" w:hAnsi="Arial" w:cs="Arial"/>
          <w:bCs/>
          <w:iCs/>
          <w:color w:val="000000"/>
          <w:sz w:val="20"/>
          <w:szCs w:val="20"/>
          <w:lang w:val="es-ES"/>
        </w:rPr>
        <w:t xml:space="preserve">Al hilo de esta afectación en todos los aspectos de la vida cotidiana, </w:t>
      </w:r>
      <w:r w:rsidR="000F2920" w:rsidRPr="00D843E0">
        <w:rPr>
          <w:rFonts w:ascii="Arial" w:hAnsi="Arial" w:cs="Arial"/>
          <w:bCs/>
          <w:iCs/>
          <w:color w:val="000000"/>
          <w:sz w:val="20"/>
          <w:szCs w:val="20"/>
          <w:lang w:val="es-ES"/>
        </w:rPr>
        <w:t xml:space="preserve">el Dr. </w:t>
      </w:r>
      <w:r w:rsidR="00D843E0" w:rsidRPr="00D843E0">
        <w:rPr>
          <w:rFonts w:ascii="Arial" w:hAnsi="Arial" w:cs="Arial"/>
          <w:bCs/>
          <w:iCs/>
          <w:color w:val="000000"/>
          <w:sz w:val="20"/>
          <w:szCs w:val="20"/>
          <w:lang w:val="es-ES"/>
        </w:rPr>
        <w:t>Gregorio Carretero</w:t>
      </w:r>
      <w:r w:rsidR="004A0B40" w:rsidRPr="00D843E0">
        <w:rPr>
          <w:rFonts w:ascii="Arial" w:hAnsi="Arial" w:cs="Arial"/>
          <w:bCs/>
          <w:iCs/>
          <w:color w:val="000000"/>
          <w:sz w:val="20"/>
          <w:szCs w:val="20"/>
          <w:lang w:val="es-ES"/>
        </w:rPr>
        <w:t xml:space="preserve"> </w:t>
      </w:r>
      <w:r w:rsidR="00730247" w:rsidRPr="00D843E0">
        <w:rPr>
          <w:rFonts w:ascii="Arial" w:hAnsi="Arial" w:cs="Arial"/>
          <w:bCs/>
          <w:color w:val="000000"/>
          <w:sz w:val="20"/>
          <w:szCs w:val="20"/>
          <w:lang w:val="es-ES"/>
        </w:rPr>
        <w:t xml:space="preserve">explica </w:t>
      </w:r>
      <w:r w:rsidR="00D843E0" w:rsidRPr="00D843E0">
        <w:rPr>
          <w:rFonts w:ascii="Arial" w:hAnsi="Arial" w:cs="Arial"/>
          <w:bCs/>
          <w:color w:val="000000"/>
          <w:sz w:val="20"/>
          <w:szCs w:val="20"/>
          <w:lang w:val="es-ES"/>
        </w:rPr>
        <w:t>que,</w:t>
      </w:r>
      <w:r w:rsidRPr="00D843E0">
        <w:rPr>
          <w:rFonts w:ascii="Arial" w:hAnsi="Arial" w:cs="Arial"/>
          <w:bCs/>
          <w:color w:val="000000"/>
          <w:sz w:val="20"/>
          <w:szCs w:val="20"/>
          <w:lang w:val="es-ES"/>
        </w:rPr>
        <w:t xml:space="preserve"> </w:t>
      </w:r>
      <w:r w:rsidR="004753E2" w:rsidRPr="00D843E0">
        <w:rPr>
          <w:rFonts w:ascii="Arial" w:hAnsi="Arial" w:cs="Arial"/>
          <w:bCs/>
          <w:color w:val="000000"/>
          <w:sz w:val="20"/>
          <w:szCs w:val="20"/>
          <w:lang w:val="es-ES"/>
        </w:rPr>
        <w:t xml:space="preserve"> </w:t>
      </w:r>
      <w:r w:rsidR="00730247" w:rsidRPr="00D843E0">
        <w:rPr>
          <w:rFonts w:ascii="Arial" w:hAnsi="Arial" w:cs="Arial"/>
          <w:bCs/>
          <w:color w:val="000000"/>
          <w:sz w:val="20"/>
          <w:szCs w:val="20"/>
          <w:lang w:val="es-ES"/>
        </w:rPr>
        <w:t>“</w:t>
      </w:r>
      <w:r w:rsidR="00D843E0" w:rsidRPr="00D843E0">
        <w:rPr>
          <w:rFonts w:ascii="Arial" w:hAnsi="Arial" w:cs="Arial"/>
          <w:bCs/>
          <w:color w:val="000000"/>
          <w:sz w:val="20"/>
          <w:szCs w:val="20"/>
          <w:lang w:val="es-ES"/>
        </w:rPr>
        <w:t>la psoriasis es una enfermedad perfectamente conocida por la medicina y, especialmente, por los dermatólogos. Sin embargo, el avance en el conocimiento fisiopatológico de la enfermedad, la disponibilidad de nuevos y novedosos fármacos, el reconocimiento de las comorbilidades que se pueden asociar y la estigmatización que la psoriasis puede llegar a provocar en el paciente hace que tengamos que realizar una renovación de nuestra actitud terapéutica de la enfermedad”. Además, apunta, “hoy día no solo es posible conseguir el blanqueamiento prácticamente de las manifestaciones cutáneas de la enfermedad, sino que, además, se tiene la oportunidad de prevenir o corregir sus asociaciones patológicas y recuperar al paciente psoriásico de una forma integral: física, psíquica y socialmente.</w:t>
      </w:r>
      <w:r w:rsidR="0088399B" w:rsidRPr="00D843E0">
        <w:rPr>
          <w:rFonts w:ascii="Arial" w:hAnsi="Arial" w:cs="Arial"/>
          <w:bCs/>
          <w:color w:val="000000"/>
          <w:sz w:val="20"/>
          <w:szCs w:val="20"/>
          <w:lang w:val="es-ES"/>
        </w:rPr>
        <w:t>”</w:t>
      </w:r>
    </w:p>
    <w:p w:rsidR="00545591" w:rsidRDefault="00D843E0" w:rsidP="00545591">
      <w:pPr>
        <w:spacing w:before="100" w:beforeAutospacing="1" w:after="100" w:afterAutospacing="1" w:line="276" w:lineRule="auto"/>
        <w:rPr>
          <w:rFonts w:ascii="Arial" w:hAnsi="Arial" w:cs="Arial"/>
          <w:bCs/>
          <w:color w:val="000000"/>
          <w:sz w:val="20"/>
          <w:szCs w:val="20"/>
          <w:lang w:val="es-ES"/>
        </w:rPr>
      </w:pPr>
      <w:r w:rsidRPr="00545591">
        <w:rPr>
          <w:rFonts w:ascii="Arial" w:hAnsi="Arial" w:cs="Arial"/>
          <w:bCs/>
          <w:color w:val="000000"/>
          <w:sz w:val="20"/>
          <w:szCs w:val="20"/>
          <w:lang w:val="es-ES"/>
        </w:rPr>
        <w:t>Para mejorar el actual abordaje de la enfermedad en el SNS, el especialista afirma que, como suele ocurrir en todas las áreas de la medicina,</w:t>
      </w:r>
      <w:r w:rsidR="00545591" w:rsidRPr="00545591">
        <w:rPr>
          <w:rFonts w:ascii="Arial" w:hAnsi="Arial" w:cs="Arial"/>
          <w:bCs/>
          <w:color w:val="000000"/>
          <w:sz w:val="20"/>
          <w:szCs w:val="20"/>
          <w:lang w:val="es-ES"/>
        </w:rPr>
        <w:t xml:space="preserve"> el avance de la especialidad y del dermatólogo </w:t>
      </w:r>
      <w:r w:rsidR="00545591">
        <w:rPr>
          <w:rFonts w:ascii="Arial" w:hAnsi="Arial" w:cs="Arial"/>
          <w:bCs/>
          <w:color w:val="000000"/>
          <w:sz w:val="20"/>
          <w:szCs w:val="20"/>
          <w:lang w:val="es-ES"/>
        </w:rPr>
        <w:t>en concreto vien</w:t>
      </w:r>
      <w:r w:rsidR="00BF544D">
        <w:rPr>
          <w:rFonts w:ascii="Arial" w:hAnsi="Arial" w:cs="Arial"/>
          <w:bCs/>
          <w:color w:val="000000"/>
          <w:sz w:val="20"/>
          <w:szCs w:val="20"/>
          <w:lang w:val="es-ES"/>
        </w:rPr>
        <w:t xml:space="preserve">e </w:t>
      </w:r>
      <w:r w:rsidR="00545591" w:rsidRPr="00545591">
        <w:rPr>
          <w:rFonts w:ascii="Arial" w:hAnsi="Arial" w:cs="Arial"/>
          <w:bCs/>
          <w:color w:val="000000"/>
          <w:sz w:val="20"/>
          <w:szCs w:val="20"/>
          <w:lang w:val="es-ES"/>
        </w:rPr>
        <w:t>siempre de la mano del estudio, la formación y la experiencia: “la psoriasis requiere –como otras enfermedad crónicas inflamatorias- la aproximación holística al paciente, un conocimiento profundo de la patogenia de la enfermedad y de sus posibilidades terapéuticas, así como de la adquisición de la experiencia necesaria para el correcto manejo de los fármacos disponibles en base a la evidencia científica disponible, junto al adiestramiento personal. La psoriasis requiere una aproximación personal de cada paciente</w:t>
      </w:r>
      <w:r w:rsidR="00545591">
        <w:rPr>
          <w:rFonts w:ascii="Arial" w:hAnsi="Arial" w:cs="Arial"/>
          <w:bCs/>
          <w:color w:val="000000"/>
          <w:sz w:val="20"/>
          <w:szCs w:val="20"/>
          <w:lang w:val="es-ES"/>
        </w:rPr>
        <w:t xml:space="preserve">”, </w:t>
      </w:r>
      <w:r w:rsidR="00BF544D">
        <w:rPr>
          <w:rFonts w:ascii="Arial" w:hAnsi="Arial" w:cs="Arial"/>
          <w:bCs/>
          <w:color w:val="000000"/>
          <w:sz w:val="20"/>
          <w:szCs w:val="20"/>
          <w:lang w:val="es-ES"/>
        </w:rPr>
        <w:t>determina el experto.</w:t>
      </w:r>
    </w:p>
    <w:p w:rsidR="00E74816" w:rsidRDefault="00FC424D" w:rsidP="00FC424D">
      <w:pPr>
        <w:widowControl w:val="0"/>
        <w:autoSpaceDE w:val="0"/>
        <w:spacing w:line="276" w:lineRule="auto"/>
        <w:rPr>
          <w:rFonts w:ascii="Arial" w:hAnsi="Arial" w:cs="Arial"/>
          <w:bCs/>
          <w:color w:val="000000"/>
          <w:sz w:val="20"/>
          <w:szCs w:val="20"/>
          <w:lang w:val="es-ES"/>
        </w:rPr>
      </w:pPr>
      <w:r w:rsidRPr="00FC424D">
        <w:rPr>
          <w:rFonts w:ascii="Arial" w:hAnsi="Arial" w:cs="Arial"/>
          <w:bCs/>
          <w:color w:val="000000"/>
          <w:sz w:val="20"/>
          <w:szCs w:val="20"/>
          <w:lang w:val="es-ES"/>
        </w:rPr>
        <w:t xml:space="preserve">En este sentido, respecto a las iniciativas que se desarrollan desde la AEDV para promover el conocimiento en torno a la patología y su impacto en la calidad de vida, </w:t>
      </w:r>
      <w:r w:rsidR="00BA611D">
        <w:rPr>
          <w:rFonts w:ascii="Arial" w:hAnsi="Arial" w:cs="Arial"/>
          <w:bCs/>
          <w:color w:val="000000"/>
          <w:sz w:val="20"/>
          <w:szCs w:val="20"/>
          <w:lang w:val="es-ES"/>
        </w:rPr>
        <w:t>la Dra. García Bustinduy</w:t>
      </w:r>
      <w:r>
        <w:rPr>
          <w:rFonts w:ascii="Arial" w:hAnsi="Arial" w:cs="Arial"/>
          <w:bCs/>
          <w:color w:val="000000"/>
          <w:sz w:val="20"/>
          <w:szCs w:val="20"/>
          <w:lang w:val="es-ES"/>
        </w:rPr>
        <w:t xml:space="preserve"> subraya la </w:t>
      </w:r>
      <w:r w:rsidR="00F74AF0">
        <w:rPr>
          <w:rFonts w:ascii="Arial" w:hAnsi="Arial" w:cs="Arial"/>
          <w:bCs/>
          <w:color w:val="000000"/>
          <w:sz w:val="20"/>
          <w:szCs w:val="20"/>
          <w:lang w:val="es-ES"/>
        </w:rPr>
        <w:t>labor</w:t>
      </w:r>
      <w:r>
        <w:rPr>
          <w:rFonts w:ascii="Arial" w:hAnsi="Arial" w:cs="Arial"/>
          <w:bCs/>
          <w:color w:val="000000"/>
          <w:sz w:val="20"/>
          <w:szCs w:val="20"/>
          <w:lang w:val="es-ES"/>
        </w:rPr>
        <w:t xml:space="preserve"> del</w:t>
      </w:r>
      <w:r w:rsidR="00E74816" w:rsidRPr="00FC424D">
        <w:rPr>
          <w:rFonts w:ascii="Arial" w:hAnsi="Arial" w:cs="Arial"/>
          <w:bCs/>
          <w:color w:val="000000"/>
          <w:sz w:val="20"/>
          <w:szCs w:val="20"/>
          <w:lang w:val="es-ES"/>
        </w:rPr>
        <w:t xml:space="preserve"> Grupo de Psoriasis, desde el que se promueven iniciativas para que los pacientes conozcan mejor su enfermedad. </w:t>
      </w:r>
      <w:r>
        <w:rPr>
          <w:rFonts w:ascii="Arial" w:hAnsi="Arial" w:cs="Arial"/>
          <w:bCs/>
          <w:color w:val="000000"/>
          <w:sz w:val="20"/>
          <w:szCs w:val="20"/>
          <w:lang w:val="es-ES"/>
        </w:rPr>
        <w:t>“</w:t>
      </w:r>
      <w:r w:rsidR="00E74816" w:rsidRPr="00FC424D">
        <w:rPr>
          <w:rFonts w:ascii="Arial" w:hAnsi="Arial" w:cs="Arial"/>
          <w:bCs/>
          <w:color w:val="000000"/>
          <w:sz w:val="20"/>
          <w:szCs w:val="20"/>
          <w:lang w:val="es-ES"/>
        </w:rPr>
        <w:t>También se trabaja en dar a conocer la e</w:t>
      </w:r>
      <w:r>
        <w:rPr>
          <w:rFonts w:ascii="Arial" w:hAnsi="Arial" w:cs="Arial"/>
          <w:bCs/>
          <w:color w:val="000000"/>
          <w:sz w:val="20"/>
          <w:szCs w:val="20"/>
          <w:lang w:val="es-ES"/>
        </w:rPr>
        <w:t>nfermedad al público en general</w:t>
      </w:r>
      <w:r w:rsidR="00437785">
        <w:rPr>
          <w:rFonts w:ascii="Arial" w:hAnsi="Arial" w:cs="Arial"/>
          <w:bCs/>
          <w:color w:val="000000"/>
          <w:sz w:val="20"/>
          <w:szCs w:val="20"/>
          <w:lang w:val="es-ES"/>
        </w:rPr>
        <w:t>, mediante diversas acciones y, p</w:t>
      </w:r>
      <w:r w:rsidR="00E74816" w:rsidRPr="00FC424D">
        <w:rPr>
          <w:rFonts w:ascii="Arial" w:hAnsi="Arial" w:cs="Arial"/>
          <w:bCs/>
          <w:color w:val="000000"/>
          <w:sz w:val="20"/>
          <w:szCs w:val="20"/>
          <w:lang w:val="es-ES"/>
        </w:rPr>
        <w:t xml:space="preserve">or otro lado, se </w:t>
      </w:r>
      <w:r w:rsidR="00437785">
        <w:rPr>
          <w:rFonts w:ascii="Arial" w:hAnsi="Arial" w:cs="Arial"/>
          <w:bCs/>
          <w:color w:val="000000"/>
          <w:sz w:val="20"/>
          <w:szCs w:val="20"/>
          <w:lang w:val="es-ES"/>
        </w:rPr>
        <w:t>desarrollan</w:t>
      </w:r>
      <w:r w:rsidR="00E74816" w:rsidRPr="00FC424D">
        <w:rPr>
          <w:rFonts w:ascii="Arial" w:hAnsi="Arial" w:cs="Arial"/>
          <w:bCs/>
          <w:color w:val="000000"/>
          <w:sz w:val="20"/>
          <w:szCs w:val="20"/>
          <w:lang w:val="es-ES"/>
        </w:rPr>
        <w:t xml:space="preserve"> estudios, como </w:t>
      </w:r>
      <w:r w:rsidR="00F74AF0">
        <w:rPr>
          <w:rFonts w:ascii="Arial" w:hAnsi="Arial" w:cs="Arial"/>
          <w:bCs/>
          <w:color w:val="000000"/>
          <w:sz w:val="20"/>
          <w:szCs w:val="20"/>
          <w:lang w:val="es-ES"/>
        </w:rPr>
        <w:t>este que presentamos</w:t>
      </w:r>
      <w:r>
        <w:rPr>
          <w:rFonts w:ascii="Arial" w:hAnsi="Arial" w:cs="Arial"/>
          <w:bCs/>
          <w:color w:val="000000"/>
          <w:sz w:val="20"/>
          <w:szCs w:val="20"/>
          <w:lang w:val="es-ES"/>
        </w:rPr>
        <w:t xml:space="preserve">, </w:t>
      </w:r>
      <w:r w:rsidR="00E74816" w:rsidRPr="00FC424D">
        <w:rPr>
          <w:rFonts w:ascii="Arial" w:hAnsi="Arial" w:cs="Arial"/>
          <w:bCs/>
          <w:color w:val="000000"/>
          <w:sz w:val="20"/>
          <w:szCs w:val="20"/>
          <w:lang w:val="es-ES"/>
        </w:rPr>
        <w:t>que nos permit</w:t>
      </w:r>
      <w:r>
        <w:rPr>
          <w:rFonts w:ascii="Arial" w:hAnsi="Arial" w:cs="Arial"/>
          <w:bCs/>
          <w:color w:val="000000"/>
          <w:sz w:val="20"/>
          <w:szCs w:val="20"/>
          <w:lang w:val="es-ES"/>
        </w:rPr>
        <w:t>en</w:t>
      </w:r>
      <w:r w:rsidR="00E74816" w:rsidRPr="00FC424D">
        <w:rPr>
          <w:rFonts w:ascii="Arial" w:hAnsi="Arial" w:cs="Arial"/>
          <w:bCs/>
          <w:color w:val="000000"/>
          <w:sz w:val="20"/>
          <w:szCs w:val="20"/>
          <w:lang w:val="es-ES"/>
        </w:rPr>
        <w:t xml:space="preserve"> poner en valor la enfermedad, a los enfermos, para que se destinen los medios que se precisan para mejorar </w:t>
      </w:r>
      <w:r w:rsidR="00E74816" w:rsidRPr="00FC424D">
        <w:rPr>
          <w:rFonts w:ascii="Arial" w:hAnsi="Arial" w:cs="Arial"/>
          <w:bCs/>
          <w:color w:val="000000"/>
          <w:sz w:val="20"/>
          <w:szCs w:val="20"/>
          <w:lang w:val="es-ES"/>
        </w:rPr>
        <w:lastRenderedPageBreak/>
        <w:t xml:space="preserve">su calidad de vida que, como se ha podido demostrar, </w:t>
      </w:r>
      <w:r w:rsidR="00437785">
        <w:rPr>
          <w:rFonts w:ascii="Arial" w:hAnsi="Arial" w:cs="Arial"/>
          <w:bCs/>
          <w:color w:val="000000"/>
          <w:sz w:val="20"/>
          <w:szCs w:val="20"/>
          <w:lang w:val="es-ES"/>
        </w:rPr>
        <w:t xml:space="preserve">redundarán en la sociedad </w:t>
      </w:r>
      <w:r w:rsidR="00E74816" w:rsidRPr="00FC424D">
        <w:rPr>
          <w:rFonts w:ascii="Arial" w:hAnsi="Arial" w:cs="Arial"/>
          <w:bCs/>
          <w:color w:val="000000"/>
          <w:sz w:val="20"/>
          <w:szCs w:val="20"/>
          <w:lang w:val="es-ES"/>
        </w:rPr>
        <w:t>en su conjunto</w:t>
      </w:r>
      <w:r>
        <w:rPr>
          <w:rFonts w:ascii="Arial" w:hAnsi="Arial" w:cs="Arial"/>
          <w:bCs/>
          <w:color w:val="000000"/>
          <w:sz w:val="20"/>
          <w:szCs w:val="20"/>
          <w:lang w:val="es-ES"/>
        </w:rPr>
        <w:t>”</w:t>
      </w:r>
      <w:r w:rsidR="00E74816" w:rsidRPr="00FC424D">
        <w:rPr>
          <w:rFonts w:ascii="Arial" w:hAnsi="Arial" w:cs="Arial"/>
          <w:bCs/>
          <w:color w:val="000000"/>
          <w:sz w:val="20"/>
          <w:szCs w:val="20"/>
          <w:lang w:val="es-ES"/>
        </w:rPr>
        <w:t xml:space="preserve">. </w:t>
      </w:r>
      <w:r>
        <w:rPr>
          <w:rFonts w:ascii="Arial" w:hAnsi="Arial" w:cs="Arial"/>
          <w:bCs/>
          <w:color w:val="000000"/>
          <w:sz w:val="20"/>
          <w:szCs w:val="20"/>
          <w:lang w:val="es-ES"/>
        </w:rPr>
        <w:t>“</w:t>
      </w:r>
      <w:r w:rsidR="00E74816" w:rsidRPr="00FC424D">
        <w:rPr>
          <w:rFonts w:ascii="Arial" w:hAnsi="Arial" w:cs="Arial"/>
          <w:bCs/>
          <w:color w:val="000000"/>
          <w:sz w:val="20"/>
          <w:szCs w:val="20"/>
          <w:lang w:val="es-ES"/>
        </w:rPr>
        <w:t>La AEDV cuenta también con otro grupo de trabajo, Psicodermatología, en el que se desarrollan trabajos encaminados a un mejor abordaje del daño psicológico que sufren los pacien</w:t>
      </w:r>
      <w:r>
        <w:rPr>
          <w:rFonts w:ascii="Arial" w:hAnsi="Arial" w:cs="Arial"/>
          <w:bCs/>
          <w:color w:val="000000"/>
          <w:sz w:val="20"/>
          <w:szCs w:val="20"/>
          <w:lang w:val="es-ES"/>
        </w:rPr>
        <w:t xml:space="preserve">tes y sus familias y allegados”, destaca </w:t>
      </w:r>
      <w:r w:rsidR="00437785">
        <w:rPr>
          <w:rFonts w:ascii="Arial" w:hAnsi="Arial" w:cs="Arial"/>
          <w:bCs/>
          <w:color w:val="000000"/>
          <w:sz w:val="20"/>
          <w:szCs w:val="20"/>
          <w:lang w:val="es-ES"/>
        </w:rPr>
        <w:t>para finalizar la especialista.</w:t>
      </w:r>
    </w:p>
    <w:p w:rsidR="00F74AF0" w:rsidRDefault="00F74AF0" w:rsidP="00FC424D">
      <w:pPr>
        <w:widowControl w:val="0"/>
        <w:autoSpaceDE w:val="0"/>
        <w:spacing w:line="276" w:lineRule="auto"/>
        <w:rPr>
          <w:rFonts w:ascii="Arial" w:hAnsi="Arial" w:cs="Arial"/>
          <w:bCs/>
          <w:color w:val="000000"/>
          <w:sz w:val="20"/>
          <w:szCs w:val="20"/>
          <w:lang w:val="es-ES"/>
        </w:rPr>
      </w:pPr>
    </w:p>
    <w:p w:rsidR="00F74AF0" w:rsidRPr="00D843E0" w:rsidRDefault="00F74AF0" w:rsidP="00F74AF0">
      <w:pPr>
        <w:spacing w:line="276" w:lineRule="auto"/>
        <w:rPr>
          <w:rFonts w:ascii="Arial" w:hAnsi="Arial" w:cs="Arial"/>
          <w:bCs/>
          <w:color w:val="000000"/>
          <w:sz w:val="20"/>
          <w:szCs w:val="20"/>
          <w:lang w:val="es-ES"/>
        </w:rPr>
      </w:pPr>
      <w:r w:rsidRPr="00D843E0">
        <w:rPr>
          <w:rFonts w:ascii="Arial" w:hAnsi="Arial" w:cs="Arial"/>
          <w:bCs/>
          <w:color w:val="000000"/>
          <w:sz w:val="20"/>
          <w:szCs w:val="20"/>
          <w:lang w:val="es-ES"/>
        </w:rPr>
        <w:t xml:space="preserve">Otras propuestas de mejora señaladas en </w:t>
      </w:r>
      <w:r w:rsidRPr="00D843E0">
        <w:rPr>
          <w:rFonts w:ascii="Arial" w:hAnsi="Arial" w:cs="Arial"/>
          <w:bCs/>
          <w:color w:val="000000"/>
          <w:sz w:val="20"/>
          <w:szCs w:val="20"/>
          <w:lang w:val="es-ES_tradnl"/>
        </w:rPr>
        <w:t>‘Retorno Social de la Inversión de  un abordaje ideal de la psoriasis’</w:t>
      </w:r>
      <w:r w:rsidRPr="00D843E0">
        <w:rPr>
          <w:rFonts w:ascii="Arial" w:hAnsi="Arial" w:cs="Arial"/>
          <w:bCs/>
          <w:color w:val="000000"/>
          <w:sz w:val="20"/>
          <w:szCs w:val="20"/>
          <w:lang w:val="es-ES"/>
        </w:rPr>
        <w:t xml:space="preserve">  para el abordaje sostenible de la psoriasis en el SNS son, en diagnóstico, la creación de un documento de consenso en psoriasis Atención Primaria (AP) y de un tríptico informativo para pacientes recién diagnosticados. Para el manejo y tratamiento de la psoriasis se propone la realización de reuniones entre medicina y enfermería para un mejor seguimiento y reforzar el papel de enfermería - para una mayor educación sanitaria -; la celebración de reuniones mensuales multidisciplinares de seguimiento de pacientes moderados, con visitas integrales, formación en nutrición y dietética para los pacientes moderados con problemas endocrino-metabólicos, además de la implantación de  equipos de fototerapia; y, en los casos más graves, además, la creación de un monográfico para la especialización de enfermería hospitalaria.</w:t>
      </w:r>
    </w:p>
    <w:p w:rsidR="00FC424D" w:rsidRDefault="00FC424D" w:rsidP="00545591">
      <w:pPr>
        <w:spacing w:line="276" w:lineRule="auto"/>
        <w:rPr>
          <w:rFonts w:ascii="Arial" w:hAnsi="Arial" w:cs="Arial"/>
          <w:bCs/>
          <w:color w:val="000000"/>
          <w:sz w:val="20"/>
          <w:szCs w:val="20"/>
          <w:lang w:val="es-ES"/>
        </w:rPr>
      </w:pPr>
    </w:p>
    <w:p w:rsidR="00043460" w:rsidRPr="00F84D92" w:rsidRDefault="00043460" w:rsidP="00545591">
      <w:pPr>
        <w:spacing w:line="276" w:lineRule="auto"/>
        <w:rPr>
          <w:rFonts w:ascii="Arial" w:hAnsi="Arial" w:cs="Arial"/>
          <w:bCs/>
          <w:color w:val="000000"/>
          <w:sz w:val="20"/>
          <w:szCs w:val="20"/>
          <w:lang w:val="es-ES_tradnl"/>
        </w:rPr>
      </w:pPr>
      <w:r w:rsidRPr="00F84D92">
        <w:rPr>
          <w:rFonts w:ascii="Arial" w:hAnsi="Arial" w:cs="Arial"/>
          <w:bCs/>
          <w:color w:val="000000"/>
          <w:sz w:val="20"/>
          <w:szCs w:val="20"/>
          <w:lang w:val="es-ES"/>
        </w:rPr>
        <w:t>Para más información sobre el estudio ‘Retorno Social de la Inversión de  un abordaje ideal de la psoriasis’, consultar</w:t>
      </w:r>
      <w:r w:rsidRPr="00F84D92">
        <w:rPr>
          <w:rFonts w:ascii="Arial" w:hAnsi="Arial" w:cs="Arial"/>
          <w:bCs/>
          <w:color w:val="000000"/>
          <w:sz w:val="20"/>
          <w:szCs w:val="20"/>
          <w:lang w:val="es-ES_tradnl"/>
        </w:rPr>
        <w:t xml:space="preserve"> </w:t>
      </w:r>
      <w:hyperlink r:id="rId8" w:history="1">
        <w:r w:rsidRPr="00F84D92">
          <w:rPr>
            <w:rStyle w:val="Hipervnculo"/>
            <w:rFonts w:ascii="Arial" w:hAnsi="Arial" w:cs="Arial"/>
            <w:bCs/>
            <w:sz w:val="20"/>
            <w:szCs w:val="20"/>
            <w:lang w:val="es-ES_tradnl"/>
          </w:rPr>
          <w:t>www.accionpsoriasis.org</w:t>
        </w:r>
      </w:hyperlink>
      <w:r w:rsidRPr="00F84D92">
        <w:rPr>
          <w:rFonts w:ascii="Arial" w:hAnsi="Arial" w:cs="Arial"/>
          <w:bCs/>
          <w:color w:val="000000"/>
          <w:sz w:val="20"/>
          <w:szCs w:val="20"/>
          <w:lang w:val="es-ES_tradnl"/>
        </w:rPr>
        <w:t xml:space="preserve">, </w:t>
      </w:r>
      <w:hyperlink r:id="rId9" w:history="1">
        <w:r w:rsidRPr="00F84D92">
          <w:rPr>
            <w:rStyle w:val="Hipervnculo"/>
            <w:rFonts w:ascii="Arial" w:hAnsi="Arial" w:cs="Arial"/>
            <w:bCs/>
            <w:sz w:val="20"/>
            <w:szCs w:val="20"/>
            <w:lang w:val="es-ES_tradnl"/>
          </w:rPr>
          <w:t>www.novartis.es</w:t>
        </w:r>
      </w:hyperlink>
      <w:r w:rsidRPr="00F84D92">
        <w:rPr>
          <w:rFonts w:ascii="Arial" w:hAnsi="Arial" w:cs="Arial"/>
          <w:bCs/>
          <w:color w:val="000000"/>
          <w:sz w:val="20"/>
          <w:szCs w:val="20"/>
          <w:lang w:val="es-ES_tradnl"/>
        </w:rPr>
        <w:t xml:space="preserve"> y </w:t>
      </w:r>
      <w:hyperlink r:id="rId10" w:history="1">
        <w:r w:rsidRPr="00F84D92">
          <w:rPr>
            <w:rStyle w:val="Hipervnculo"/>
            <w:rFonts w:ascii="Arial" w:hAnsi="Arial" w:cs="Arial"/>
            <w:bCs/>
            <w:sz w:val="20"/>
            <w:szCs w:val="20"/>
            <w:lang w:val="es-ES_tradnl"/>
          </w:rPr>
          <w:t>www.pielenlaquevivir.es</w:t>
        </w:r>
      </w:hyperlink>
    </w:p>
    <w:p w:rsidR="00043460" w:rsidRPr="00F74AF0" w:rsidRDefault="00043460" w:rsidP="00545591">
      <w:pPr>
        <w:spacing w:line="276" w:lineRule="auto"/>
        <w:rPr>
          <w:rFonts w:ascii="Arial" w:hAnsi="Arial" w:cs="Arial"/>
          <w:bCs/>
          <w:color w:val="000000"/>
          <w:szCs w:val="20"/>
          <w:lang w:val="es-ES_tradnl"/>
        </w:rPr>
      </w:pPr>
    </w:p>
    <w:p w:rsidR="00BA7C48" w:rsidRPr="00F74AF0" w:rsidRDefault="00BA7C48" w:rsidP="00545591">
      <w:pPr>
        <w:tabs>
          <w:tab w:val="left" w:pos="0"/>
          <w:tab w:val="left" w:pos="3600"/>
        </w:tabs>
        <w:spacing w:line="276" w:lineRule="auto"/>
        <w:rPr>
          <w:rFonts w:ascii="Arial" w:hAnsi="Arial" w:cs="Arial"/>
          <w:b/>
          <w:sz w:val="20"/>
          <w:szCs w:val="20"/>
          <w:lang w:val="es-ES"/>
        </w:rPr>
      </w:pPr>
      <w:r w:rsidRPr="00F74AF0">
        <w:rPr>
          <w:rFonts w:ascii="Arial" w:hAnsi="Arial" w:cs="Arial"/>
          <w:b/>
          <w:sz w:val="20"/>
          <w:szCs w:val="20"/>
          <w:lang w:val="es-ES"/>
        </w:rPr>
        <w:t>Referencias</w:t>
      </w:r>
    </w:p>
    <w:p w:rsidR="009F32AF" w:rsidRPr="00F74AF0" w:rsidRDefault="00BA7C48" w:rsidP="00545591">
      <w:pPr>
        <w:numPr>
          <w:ilvl w:val="0"/>
          <w:numId w:val="43"/>
        </w:numPr>
        <w:autoSpaceDE w:val="0"/>
        <w:autoSpaceDN w:val="0"/>
        <w:adjustRightInd w:val="0"/>
        <w:spacing w:line="276" w:lineRule="auto"/>
        <w:ind w:left="142" w:hanging="142"/>
        <w:rPr>
          <w:rFonts w:ascii="Arial" w:hAnsi="Arial" w:cs="Arial"/>
          <w:sz w:val="16"/>
          <w:szCs w:val="20"/>
        </w:rPr>
      </w:pPr>
      <w:r w:rsidRPr="00F74AF0">
        <w:rPr>
          <w:rFonts w:ascii="Arial" w:hAnsi="Arial" w:cs="Arial"/>
          <w:sz w:val="16"/>
          <w:szCs w:val="20"/>
          <w:lang w:val="es-ES"/>
        </w:rPr>
        <w:t xml:space="preserve">Retorno Social de la Inversión de un abordaje ideal de la psoriasis. Informe de Resultados 2016. Instituto Max Weber, Acción Psoriasis y Novartis. </w:t>
      </w:r>
      <w:r w:rsidRPr="00F74AF0">
        <w:rPr>
          <w:rFonts w:ascii="Arial" w:hAnsi="Arial" w:cs="Arial"/>
          <w:sz w:val="16"/>
          <w:szCs w:val="20"/>
        </w:rPr>
        <w:t>Madrid, 2016.</w:t>
      </w:r>
    </w:p>
    <w:p w:rsidR="009F32AF" w:rsidRPr="00F74AF0" w:rsidRDefault="009F32AF" w:rsidP="00545591">
      <w:pPr>
        <w:numPr>
          <w:ilvl w:val="0"/>
          <w:numId w:val="43"/>
        </w:numPr>
        <w:autoSpaceDE w:val="0"/>
        <w:autoSpaceDN w:val="0"/>
        <w:adjustRightInd w:val="0"/>
        <w:spacing w:line="276" w:lineRule="auto"/>
        <w:ind w:left="142" w:hanging="142"/>
        <w:rPr>
          <w:rFonts w:ascii="Arial" w:hAnsi="Arial" w:cs="Arial"/>
          <w:sz w:val="16"/>
          <w:szCs w:val="20"/>
        </w:rPr>
      </w:pPr>
      <w:r w:rsidRPr="00F74AF0">
        <w:rPr>
          <w:rFonts w:ascii="Arial" w:hAnsi="Arial" w:cs="Arial"/>
          <w:sz w:val="16"/>
          <w:szCs w:val="20"/>
          <w:lang w:val="es-ES"/>
        </w:rPr>
        <w:t xml:space="preserve">Narrillos H. Economía Social. Valoración y medición de la inversión social (método SROI). Madrid: Ecobook; 2012. 23 p. </w:t>
      </w:r>
    </w:p>
    <w:p w:rsidR="004A0B40" w:rsidRPr="00F84D92" w:rsidRDefault="004A0B40" w:rsidP="00545591">
      <w:pPr>
        <w:spacing w:line="276" w:lineRule="auto"/>
        <w:rPr>
          <w:rFonts w:ascii="Arial" w:hAnsi="Arial" w:cs="Arial"/>
          <w:b/>
          <w:sz w:val="20"/>
          <w:szCs w:val="20"/>
          <w:lang w:val="es-ES"/>
        </w:rPr>
      </w:pPr>
    </w:p>
    <w:p w:rsidR="00831392" w:rsidRPr="00F84D92" w:rsidRDefault="00831392" w:rsidP="00545591">
      <w:pPr>
        <w:spacing w:line="276" w:lineRule="auto"/>
        <w:rPr>
          <w:rFonts w:ascii="Arial" w:hAnsi="Arial" w:cs="Arial"/>
          <w:b/>
          <w:sz w:val="20"/>
          <w:szCs w:val="20"/>
          <w:lang w:val="es-ES"/>
        </w:rPr>
      </w:pPr>
      <w:r w:rsidRPr="00F84D92">
        <w:rPr>
          <w:rFonts w:ascii="Arial" w:hAnsi="Arial" w:cs="Arial"/>
          <w:b/>
          <w:sz w:val="20"/>
          <w:szCs w:val="20"/>
          <w:lang w:val="es-ES"/>
        </w:rPr>
        <w:t>Acerca del Instituto Max Weber</w:t>
      </w:r>
    </w:p>
    <w:p w:rsidR="00831392" w:rsidRPr="00F84D92" w:rsidRDefault="00831392" w:rsidP="00545591">
      <w:pPr>
        <w:spacing w:line="276" w:lineRule="auto"/>
        <w:rPr>
          <w:rFonts w:ascii="Arial" w:hAnsi="Arial" w:cs="Arial"/>
          <w:bCs/>
          <w:color w:val="000000"/>
          <w:sz w:val="20"/>
          <w:szCs w:val="20"/>
          <w:lang w:val="es-ES"/>
        </w:rPr>
      </w:pPr>
      <w:r w:rsidRPr="00F84D92">
        <w:rPr>
          <w:rFonts w:ascii="Arial" w:hAnsi="Arial" w:cs="Arial"/>
          <w:bCs/>
          <w:color w:val="000000"/>
          <w:sz w:val="20"/>
          <w:szCs w:val="20"/>
          <w:lang w:val="es-ES"/>
        </w:rPr>
        <w:t>Instituto Max Weber, constituido como entidad sin ánimo de lucro, viene, desde enero de 2005, realizando su actividad de investigación y formación en diversos ámbitos del conocimiento y especialmente en el sanitario, económico y socio-laboral. Sus objetivos se centran en promover la investigación, como herramienta de apoyo a la mejora continua en los procesos asistenciales, ofreciendo resultados basados en el conocimiento científico y la rigurosidad, tanto en el ámbito público, como en el sector privado. Por ello, el Instituto Max Weber impulsa proyectos, como la presente guía metodológica para la estimación de costes asociados a la diabetes, como elemento clave en la integración de nuevos conocimientos y perspectivas en la toma de decisiones más apropiadas.</w:t>
      </w:r>
    </w:p>
    <w:p w:rsidR="00831392" w:rsidRPr="00F84D92" w:rsidRDefault="00831392" w:rsidP="00545591">
      <w:pPr>
        <w:spacing w:line="276" w:lineRule="auto"/>
        <w:rPr>
          <w:rFonts w:ascii="Arial" w:hAnsi="Arial" w:cs="Arial"/>
          <w:color w:val="000000"/>
          <w:sz w:val="20"/>
          <w:szCs w:val="20"/>
          <w:lang w:val="es-ES_tradnl"/>
        </w:rPr>
      </w:pPr>
    </w:p>
    <w:p w:rsidR="00F82B98" w:rsidRPr="00F84D92" w:rsidRDefault="00F82B98" w:rsidP="00545591">
      <w:pPr>
        <w:spacing w:line="276" w:lineRule="auto"/>
        <w:rPr>
          <w:rFonts w:ascii="Arial" w:hAnsi="Arial" w:cs="Arial"/>
          <w:b/>
          <w:sz w:val="20"/>
          <w:szCs w:val="20"/>
          <w:lang w:val="es-ES"/>
        </w:rPr>
      </w:pPr>
      <w:r w:rsidRPr="00F84D92">
        <w:rPr>
          <w:rFonts w:ascii="Arial" w:hAnsi="Arial" w:cs="Arial"/>
          <w:b/>
          <w:sz w:val="20"/>
          <w:szCs w:val="20"/>
          <w:lang w:val="es-ES"/>
        </w:rPr>
        <w:lastRenderedPageBreak/>
        <w:t>Acerca de Acción Psoriasis</w:t>
      </w:r>
    </w:p>
    <w:p w:rsidR="00F82B98" w:rsidRPr="00F84D92" w:rsidRDefault="00F82B98" w:rsidP="00545591">
      <w:pPr>
        <w:spacing w:line="276" w:lineRule="auto"/>
        <w:rPr>
          <w:rFonts w:ascii="Arial" w:hAnsi="Arial" w:cs="Arial"/>
          <w:bCs/>
          <w:color w:val="000000"/>
          <w:sz w:val="20"/>
          <w:szCs w:val="20"/>
          <w:lang w:val="es-ES"/>
        </w:rPr>
      </w:pPr>
      <w:r w:rsidRPr="00F84D92">
        <w:rPr>
          <w:rFonts w:ascii="Arial" w:hAnsi="Arial" w:cs="Arial"/>
          <w:bCs/>
          <w:color w:val="000000"/>
          <w:sz w:val="20"/>
          <w:szCs w:val="20"/>
          <w:lang w:val="es-ES"/>
        </w:rPr>
        <w:t>Acción Psoriasis (</w:t>
      </w:r>
      <w:hyperlink r:id="rId11" w:tgtFrame="_blank" w:history="1">
        <w:r w:rsidRPr="00F84D92">
          <w:rPr>
            <w:rFonts w:ascii="Arial" w:hAnsi="Arial" w:cs="Arial"/>
            <w:bCs/>
            <w:color w:val="000000"/>
            <w:sz w:val="20"/>
            <w:szCs w:val="20"/>
            <w:lang w:val="es-ES"/>
          </w:rPr>
          <w:t>www.accionpsoriasis.org</w:t>
        </w:r>
      </w:hyperlink>
      <w:r w:rsidRPr="00F84D92">
        <w:rPr>
          <w:rFonts w:ascii="Arial" w:hAnsi="Arial" w:cs="Arial"/>
          <w:bCs/>
          <w:color w:val="000000"/>
          <w:sz w:val="20"/>
          <w:szCs w:val="20"/>
          <w:lang w:val="es-ES"/>
        </w:rPr>
        <w:t>) es una asociación integrada por afectados de psoriasis y artritis psoriásica y sus familiares, declarada Entidad de Utilidad Pública. En sus veinte años de existencia, se ha convertido en una de las asociaciones de pacientes más activas y participativas.</w:t>
      </w:r>
    </w:p>
    <w:p w:rsidR="00F82B98" w:rsidRPr="00F84D92" w:rsidRDefault="00F82B98" w:rsidP="00545591">
      <w:pPr>
        <w:spacing w:line="276" w:lineRule="auto"/>
        <w:rPr>
          <w:rFonts w:ascii="Arial" w:hAnsi="Arial" w:cs="Arial"/>
          <w:bCs/>
          <w:color w:val="000000"/>
          <w:sz w:val="20"/>
          <w:szCs w:val="20"/>
          <w:lang w:val="es-ES"/>
        </w:rPr>
      </w:pPr>
    </w:p>
    <w:p w:rsidR="00F82B98" w:rsidRPr="00F84D92" w:rsidRDefault="00F82B98" w:rsidP="00545591">
      <w:pPr>
        <w:spacing w:line="276" w:lineRule="auto"/>
        <w:rPr>
          <w:rFonts w:ascii="Arial" w:hAnsi="Arial" w:cs="Arial"/>
          <w:bCs/>
          <w:color w:val="000000"/>
          <w:sz w:val="20"/>
          <w:szCs w:val="20"/>
          <w:lang w:val="es-ES"/>
        </w:rPr>
      </w:pPr>
      <w:r w:rsidRPr="00F84D92">
        <w:rPr>
          <w:rFonts w:ascii="Arial" w:hAnsi="Arial" w:cs="Arial"/>
          <w:bCs/>
          <w:color w:val="000000"/>
          <w:sz w:val="20"/>
          <w:szCs w:val="20"/>
          <w:lang w:val="es-ES"/>
        </w:rPr>
        <w:t xml:space="preserve">Durante todo el año, Acción Psoriasis organiza actividades, divulga las últimas investigaciones en tratamientos y apoya a los afectados, con el objetivo de reivindicar sus derechos e incrementar su calidad de vida. </w:t>
      </w:r>
    </w:p>
    <w:p w:rsidR="00656FB5" w:rsidRPr="00F84D92" w:rsidRDefault="00656FB5" w:rsidP="00545591">
      <w:pPr>
        <w:spacing w:line="276" w:lineRule="auto"/>
        <w:rPr>
          <w:rFonts w:ascii="Arial" w:hAnsi="Arial" w:cs="Arial"/>
          <w:bCs/>
          <w:color w:val="000000"/>
          <w:sz w:val="20"/>
          <w:szCs w:val="20"/>
          <w:lang w:val="es-ES"/>
        </w:rPr>
      </w:pPr>
    </w:p>
    <w:p w:rsidR="00656FB5" w:rsidRPr="00F84D92" w:rsidRDefault="00656FB5" w:rsidP="00545591">
      <w:pPr>
        <w:spacing w:line="276" w:lineRule="auto"/>
        <w:rPr>
          <w:rFonts w:ascii="Arial" w:hAnsi="Arial" w:cs="Arial"/>
          <w:color w:val="000000"/>
          <w:sz w:val="20"/>
          <w:szCs w:val="20"/>
          <w:lang w:val="es-ES_tradnl"/>
        </w:rPr>
      </w:pPr>
      <w:r w:rsidRPr="00F84D92">
        <w:rPr>
          <w:rFonts w:ascii="Arial" w:hAnsi="Arial" w:cs="Arial"/>
          <w:bCs/>
          <w:color w:val="000000"/>
          <w:sz w:val="20"/>
          <w:szCs w:val="20"/>
          <w:lang w:val="es-ES"/>
        </w:rPr>
        <w:t>Acción Psoriasis está en Twitter. Síganos a través de @ accionpsoriasis</w:t>
      </w:r>
      <w:r w:rsidRPr="00F84D92">
        <w:rPr>
          <w:rFonts w:ascii="Arial" w:hAnsi="Arial" w:cs="Arial"/>
          <w:color w:val="000000"/>
          <w:sz w:val="20"/>
          <w:szCs w:val="20"/>
          <w:lang w:val="es-ES_tradnl"/>
        </w:rPr>
        <w:t xml:space="preserve"> </w:t>
      </w:r>
      <w:r w:rsidRPr="00F84D92">
        <w:rPr>
          <w:rFonts w:ascii="Arial" w:hAnsi="Arial" w:cs="Arial"/>
          <w:sz w:val="20"/>
          <w:szCs w:val="20"/>
          <w:lang w:val="es-ES_tradnl"/>
        </w:rPr>
        <w:t xml:space="preserve"> </w:t>
      </w:r>
      <w:hyperlink r:id="rId12" w:history="1">
        <w:r w:rsidRPr="00F84D92">
          <w:rPr>
            <w:rStyle w:val="Hipervnculo"/>
            <w:rFonts w:ascii="Arial" w:hAnsi="Arial" w:cs="Arial"/>
            <w:sz w:val="20"/>
            <w:szCs w:val="20"/>
            <w:lang w:val="es-ES"/>
          </w:rPr>
          <w:t>https://twitter.com/accionpsoriasis</w:t>
        </w:r>
      </w:hyperlink>
      <w:r w:rsidRPr="00F84D92">
        <w:rPr>
          <w:rFonts w:ascii="Arial" w:hAnsi="Arial" w:cs="Arial"/>
          <w:sz w:val="20"/>
          <w:szCs w:val="20"/>
          <w:lang w:val="es-ES_tradnl"/>
        </w:rPr>
        <w:t>.</w:t>
      </w:r>
    </w:p>
    <w:p w:rsidR="00F82B98" w:rsidRPr="00F84D92" w:rsidRDefault="00F82B98" w:rsidP="00545591">
      <w:pPr>
        <w:autoSpaceDE w:val="0"/>
        <w:autoSpaceDN w:val="0"/>
        <w:adjustRightInd w:val="0"/>
        <w:spacing w:line="276" w:lineRule="auto"/>
        <w:rPr>
          <w:rFonts w:ascii="Arial" w:hAnsi="Arial" w:cs="Arial"/>
          <w:b/>
          <w:bCs/>
          <w:color w:val="000000"/>
          <w:sz w:val="20"/>
          <w:szCs w:val="20"/>
          <w:lang w:val="es-ES"/>
        </w:rPr>
      </w:pPr>
    </w:p>
    <w:p w:rsidR="00EB18DB" w:rsidRPr="00F84D92" w:rsidRDefault="00EB18DB" w:rsidP="00545591">
      <w:pPr>
        <w:autoSpaceDE w:val="0"/>
        <w:autoSpaceDN w:val="0"/>
        <w:adjustRightInd w:val="0"/>
        <w:spacing w:line="276" w:lineRule="auto"/>
        <w:rPr>
          <w:rFonts w:ascii="Arial" w:hAnsi="Arial" w:cs="Arial"/>
          <w:b/>
          <w:bCs/>
          <w:color w:val="000000"/>
          <w:sz w:val="20"/>
          <w:szCs w:val="20"/>
          <w:lang w:val="es-ES_tradnl"/>
        </w:rPr>
      </w:pPr>
      <w:r w:rsidRPr="00F84D92">
        <w:rPr>
          <w:rFonts w:ascii="Arial" w:hAnsi="Arial" w:cs="Arial"/>
          <w:b/>
          <w:bCs/>
          <w:color w:val="000000"/>
          <w:sz w:val="20"/>
          <w:szCs w:val="20"/>
          <w:lang w:val="es-ES_tradnl"/>
        </w:rPr>
        <w:t>Acerca de Novartis</w:t>
      </w:r>
    </w:p>
    <w:p w:rsidR="005C36B5" w:rsidRPr="00F84D92" w:rsidRDefault="00EB18DB" w:rsidP="00545591">
      <w:pPr>
        <w:autoSpaceDE w:val="0"/>
        <w:autoSpaceDN w:val="0"/>
        <w:adjustRightInd w:val="0"/>
        <w:spacing w:after="240" w:line="276" w:lineRule="auto"/>
        <w:rPr>
          <w:rFonts w:ascii="Arial" w:hAnsi="Arial" w:cs="Arial"/>
          <w:color w:val="000000"/>
          <w:sz w:val="20"/>
          <w:szCs w:val="20"/>
          <w:lang w:val="es-ES_tradnl"/>
        </w:rPr>
      </w:pPr>
      <w:r w:rsidRPr="00F84D92">
        <w:rPr>
          <w:rFonts w:ascii="Arial" w:hAnsi="Arial" w:cs="Arial"/>
          <w:bCs/>
          <w:color w:val="000000"/>
          <w:sz w:val="20"/>
          <w:szCs w:val="20"/>
          <w:lang w:val="es-ES"/>
        </w:rPr>
        <w:t xml:space="preserve">Novartis AG (NYSE: NVS) proporciona soluciones </w:t>
      </w:r>
      <w:r w:rsidR="0019169D" w:rsidRPr="00F84D92">
        <w:rPr>
          <w:rFonts w:ascii="Arial" w:hAnsi="Arial" w:cs="Arial"/>
          <w:bCs/>
          <w:color w:val="000000"/>
          <w:sz w:val="20"/>
          <w:szCs w:val="20"/>
          <w:lang w:val="es-ES"/>
        </w:rPr>
        <w:t xml:space="preserve">innovadoras </w:t>
      </w:r>
      <w:r w:rsidRPr="00F84D92">
        <w:rPr>
          <w:rFonts w:ascii="Arial" w:hAnsi="Arial" w:cs="Arial"/>
          <w:bCs/>
          <w:color w:val="000000"/>
          <w:sz w:val="20"/>
          <w:szCs w:val="20"/>
          <w:lang w:val="es-ES"/>
        </w:rPr>
        <w:t xml:space="preserve">para el cuidado de la salud acordes con las necesidades de pacientes y sociedades. </w:t>
      </w:r>
      <w:r w:rsidR="00635A8D" w:rsidRPr="00F84D92">
        <w:rPr>
          <w:rFonts w:ascii="Arial" w:hAnsi="Arial" w:cs="Arial"/>
          <w:bCs/>
          <w:color w:val="000000"/>
          <w:sz w:val="20"/>
          <w:szCs w:val="20"/>
          <w:lang w:val="es-ES"/>
        </w:rPr>
        <w:t xml:space="preserve">Con sede en Basilea, Suiza, Novartis </w:t>
      </w:r>
      <w:r w:rsidRPr="00F84D92">
        <w:rPr>
          <w:rFonts w:ascii="Arial" w:hAnsi="Arial" w:cs="Arial"/>
          <w:bCs/>
          <w:color w:val="000000"/>
          <w:sz w:val="20"/>
          <w:szCs w:val="20"/>
          <w:lang w:val="es-ES"/>
        </w:rPr>
        <w:t>dispone de una amplia cartera de productos para responder a estas necesidades: medicamentos innovadores; cuidado de la visión</w:t>
      </w:r>
      <w:r w:rsidR="001A403A" w:rsidRPr="00F84D92">
        <w:rPr>
          <w:rFonts w:ascii="Arial" w:hAnsi="Arial" w:cs="Arial"/>
          <w:bCs/>
          <w:color w:val="000000"/>
          <w:sz w:val="20"/>
          <w:szCs w:val="20"/>
          <w:lang w:val="es-ES"/>
        </w:rPr>
        <w:t xml:space="preserve"> y</w:t>
      </w:r>
      <w:r w:rsidRPr="00F84D92">
        <w:rPr>
          <w:rFonts w:ascii="Arial" w:hAnsi="Arial" w:cs="Arial"/>
          <w:bCs/>
          <w:color w:val="000000"/>
          <w:sz w:val="20"/>
          <w:szCs w:val="20"/>
          <w:lang w:val="es-ES"/>
        </w:rPr>
        <w:t xml:space="preserve"> medicamentos genéricos de alta calidad que ayudan al ahorro de costes. Novartis es </w:t>
      </w:r>
      <w:r w:rsidR="008A4A1B" w:rsidRPr="00F84D92">
        <w:rPr>
          <w:rFonts w:ascii="Arial" w:hAnsi="Arial" w:cs="Arial"/>
          <w:bCs/>
          <w:color w:val="000000"/>
          <w:sz w:val="20"/>
          <w:szCs w:val="20"/>
          <w:lang w:val="es-ES"/>
        </w:rPr>
        <w:t>el único grupo mundial</w:t>
      </w:r>
      <w:r w:rsidRPr="00F84D92">
        <w:rPr>
          <w:rFonts w:ascii="Arial" w:hAnsi="Arial" w:cs="Arial"/>
          <w:bCs/>
          <w:color w:val="000000"/>
          <w:sz w:val="20"/>
          <w:szCs w:val="20"/>
          <w:lang w:val="es-ES"/>
        </w:rPr>
        <w:t xml:space="preserve"> </w:t>
      </w:r>
      <w:r w:rsidR="00635A8D" w:rsidRPr="00F84D92">
        <w:rPr>
          <w:rFonts w:ascii="Arial" w:hAnsi="Arial" w:cs="Arial"/>
          <w:bCs/>
          <w:color w:val="000000"/>
          <w:sz w:val="20"/>
          <w:szCs w:val="20"/>
          <w:lang w:val="es-ES"/>
        </w:rPr>
        <w:t>con</w:t>
      </w:r>
      <w:r w:rsidRPr="00F84D92">
        <w:rPr>
          <w:rFonts w:ascii="Arial" w:hAnsi="Arial" w:cs="Arial"/>
          <w:bCs/>
          <w:color w:val="000000"/>
          <w:sz w:val="20"/>
          <w:szCs w:val="20"/>
          <w:lang w:val="es-ES"/>
        </w:rPr>
        <w:t xml:space="preserve"> una posición de liderazgo en estas áreas. En 201</w:t>
      </w:r>
      <w:r w:rsidR="00BD68B2" w:rsidRPr="00F84D92">
        <w:rPr>
          <w:rFonts w:ascii="Arial" w:hAnsi="Arial" w:cs="Arial"/>
          <w:bCs/>
          <w:color w:val="000000"/>
          <w:sz w:val="20"/>
          <w:szCs w:val="20"/>
          <w:lang w:val="es-ES"/>
        </w:rPr>
        <w:t>5</w:t>
      </w:r>
      <w:r w:rsidRPr="00F84D92">
        <w:rPr>
          <w:rFonts w:ascii="Arial" w:hAnsi="Arial" w:cs="Arial"/>
          <w:bCs/>
          <w:color w:val="000000"/>
          <w:sz w:val="20"/>
          <w:szCs w:val="20"/>
          <w:lang w:val="es-ES"/>
        </w:rPr>
        <w:t xml:space="preserve"> el Grupo logró una cifra de ventas de </w:t>
      </w:r>
      <w:r w:rsidR="00BD68B2" w:rsidRPr="00F84D92">
        <w:rPr>
          <w:rFonts w:ascii="Arial" w:hAnsi="Arial" w:cs="Arial"/>
          <w:bCs/>
          <w:color w:val="000000"/>
          <w:sz w:val="20"/>
          <w:szCs w:val="20"/>
          <w:lang w:val="es-ES"/>
        </w:rPr>
        <w:t>49.400</w:t>
      </w:r>
      <w:r w:rsidRPr="00F84D92">
        <w:rPr>
          <w:rFonts w:ascii="Arial" w:hAnsi="Arial" w:cs="Arial"/>
          <w:bCs/>
          <w:color w:val="000000"/>
          <w:sz w:val="20"/>
          <w:szCs w:val="20"/>
          <w:lang w:val="es-ES"/>
        </w:rPr>
        <w:t xml:space="preserve"> millones de dólares USD e invirtió, aproximadamente, </w:t>
      </w:r>
      <w:r w:rsidR="0019169D" w:rsidRPr="00F84D92">
        <w:rPr>
          <w:rFonts w:ascii="Arial" w:hAnsi="Arial" w:cs="Arial"/>
          <w:bCs/>
          <w:color w:val="000000"/>
          <w:sz w:val="20"/>
          <w:szCs w:val="20"/>
          <w:lang w:val="es-ES"/>
        </w:rPr>
        <w:t>8</w:t>
      </w:r>
      <w:r w:rsidRPr="00F84D92">
        <w:rPr>
          <w:rFonts w:ascii="Arial" w:hAnsi="Arial" w:cs="Arial"/>
          <w:bCs/>
          <w:color w:val="000000"/>
          <w:sz w:val="20"/>
          <w:szCs w:val="20"/>
          <w:lang w:val="es-ES"/>
        </w:rPr>
        <w:t>.</w:t>
      </w:r>
      <w:r w:rsidR="008A4A1B" w:rsidRPr="00F84D92">
        <w:rPr>
          <w:rFonts w:ascii="Arial" w:hAnsi="Arial" w:cs="Arial"/>
          <w:bCs/>
          <w:color w:val="000000"/>
          <w:sz w:val="20"/>
          <w:szCs w:val="20"/>
          <w:lang w:val="es-ES"/>
        </w:rPr>
        <w:t>9</w:t>
      </w:r>
      <w:r w:rsidRPr="00F84D92">
        <w:rPr>
          <w:rFonts w:ascii="Arial" w:hAnsi="Arial" w:cs="Arial"/>
          <w:bCs/>
          <w:color w:val="000000"/>
          <w:sz w:val="20"/>
          <w:szCs w:val="20"/>
          <w:lang w:val="es-ES"/>
        </w:rPr>
        <w:t>00 millones de dólares (</w:t>
      </w:r>
      <w:r w:rsidR="0019169D" w:rsidRPr="00F84D92">
        <w:rPr>
          <w:rFonts w:ascii="Arial" w:hAnsi="Arial" w:cs="Arial"/>
          <w:bCs/>
          <w:color w:val="000000"/>
          <w:sz w:val="20"/>
          <w:szCs w:val="20"/>
          <w:lang w:val="es-ES"/>
        </w:rPr>
        <w:t>8</w:t>
      </w:r>
      <w:r w:rsidRPr="00F84D92">
        <w:rPr>
          <w:rFonts w:ascii="Arial" w:hAnsi="Arial" w:cs="Arial"/>
          <w:bCs/>
          <w:color w:val="000000"/>
          <w:sz w:val="20"/>
          <w:szCs w:val="20"/>
          <w:lang w:val="es-ES"/>
        </w:rPr>
        <w:t>.</w:t>
      </w:r>
      <w:r w:rsidR="0019169D" w:rsidRPr="00F84D92">
        <w:rPr>
          <w:rFonts w:ascii="Arial" w:hAnsi="Arial" w:cs="Arial"/>
          <w:bCs/>
          <w:color w:val="000000"/>
          <w:sz w:val="20"/>
          <w:szCs w:val="20"/>
          <w:lang w:val="es-ES"/>
        </w:rPr>
        <w:t>7</w:t>
      </w:r>
      <w:r w:rsidRPr="00F84D92">
        <w:rPr>
          <w:rFonts w:ascii="Arial" w:hAnsi="Arial" w:cs="Arial"/>
          <w:bCs/>
          <w:color w:val="000000"/>
          <w:sz w:val="20"/>
          <w:szCs w:val="20"/>
          <w:lang w:val="es-ES"/>
        </w:rPr>
        <w:t xml:space="preserve">00 millones de dólares excluyendo deterioro por depreciación de activos y amortización) en actividades de I+D. </w:t>
      </w:r>
      <w:r w:rsidR="003F7628" w:rsidRPr="00F84D92">
        <w:rPr>
          <w:rFonts w:ascii="Arial" w:hAnsi="Arial" w:cs="Arial"/>
          <w:bCs/>
          <w:color w:val="000000"/>
          <w:sz w:val="20"/>
          <w:szCs w:val="20"/>
          <w:lang w:val="es-ES"/>
        </w:rPr>
        <w:t>L</w:t>
      </w:r>
      <w:r w:rsidRPr="00F84D92">
        <w:rPr>
          <w:rFonts w:ascii="Arial" w:hAnsi="Arial" w:cs="Arial"/>
          <w:bCs/>
          <w:color w:val="000000"/>
          <w:sz w:val="20"/>
          <w:szCs w:val="20"/>
          <w:lang w:val="es-ES"/>
        </w:rPr>
        <w:t>as compañías del Grupo Novartis c</w:t>
      </w:r>
      <w:r w:rsidR="003F7628" w:rsidRPr="00F84D92">
        <w:rPr>
          <w:rFonts w:ascii="Arial" w:hAnsi="Arial" w:cs="Arial"/>
          <w:bCs/>
          <w:color w:val="000000"/>
          <w:sz w:val="20"/>
          <w:szCs w:val="20"/>
          <w:lang w:val="es-ES"/>
        </w:rPr>
        <w:t xml:space="preserve">uentan aproximadamente con </w:t>
      </w:r>
      <w:r w:rsidRPr="00F84D92">
        <w:rPr>
          <w:rFonts w:ascii="Arial" w:hAnsi="Arial" w:cs="Arial"/>
          <w:bCs/>
          <w:color w:val="000000"/>
          <w:sz w:val="20"/>
          <w:szCs w:val="20"/>
          <w:lang w:val="es-ES"/>
        </w:rPr>
        <w:t>1</w:t>
      </w:r>
      <w:r w:rsidR="0019169D" w:rsidRPr="00F84D92">
        <w:rPr>
          <w:rFonts w:ascii="Arial" w:hAnsi="Arial" w:cs="Arial"/>
          <w:bCs/>
          <w:color w:val="000000"/>
          <w:sz w:val="20"/>
          <w:szCs w:val="20"/>
          <w:lang w:val="es-ES"/>
        </w:rPr>
        <w:t>19</w:t>
      </w:r>
      <w:r w:rsidR="00635A8D" w:rsidRPr="00F84D92">
        <w:rPr>
          <w:rFonts w:ascii="Arial" w:hAnsi="Arial" w:cs="Arial"/>
          <w:bCs/>
          <w:color w:val="000000"/>
          <w:sz w:val="20"/>
          <w:szCs w:val="20"/>
          <w:lang w:val="es-ES"/>
        </w:rPr>
        <w:t xml:space="preserve">.000 </w:t>
      </w:r>
      <w:r w:rsidR="006835EF" w:rsidRPr="00F84D92">
        <w:rPr>
          <w:rFonts w:ascii="Arial" w:hAnsi="Arial" w:cs="Arial"/>
          <w:bCs/>
          <w:color w:val="000000"/>
          <w:sz w:val="20"/>
          <w:szCs w:val="20"/>
          <w:lang w:val="es-ES"/>
        </w:rPr>
        <w:t>empleados</w:t>
      </w:r>
      <w:r w:rsidR="003F7628" w:rsidRPr="00F84D92">
        <w:rPr>
          <w:rFonts w:ascii="Arial" w:hAnsi="Arial" w:cs="Arial"/>
          <w:bCs/>
          <w:color w:val="000000"/>
          <w:sz w:val="20"/>
          <w:szCs w:val="20"/>
          <w:lang w:val="es-ES"/>
        </w:rPr>
        <w:t xml:space="preserve">. Los productos de Novartis </w:t>
      </w:r>
      <w:r w:rsidRPr="00F84D92">
        <w:rPr>
          <w:rFonts w:ascii="Arial" w:hAnsi="Arial" w:cs="Arial"/>
          <w:bCs/>
          <w:color w:val="000000"/>
          <w:sz w:val="20"/>
          <w:szCs w:val="20"/>
          <w:lang w:val="es-ES"/>
        </w:rPr>
        <w:t>están presentes en más de 1</w:t>
      </w:r>
      <w:r w:rsidR="006B0B9F" w:rsidRPr="00F84D92">
        <w:rPr>
          <w:rFonts w:ascii="Arial" w:hAnsi="Arial" w:cs="Arial"/>
          <w:bCs/>
          <w:color w:val="000000"/>
          <w:sz w:val="20"/>
          <w:szCs w:val="20"/>
          <w:lang w:val="es-ES"/>
        </w:rPr>
        <w:t>8</w:t>
      </w:r>
      <w:r w:rsidRPr="00F84D92">
        <w:rPr>
          <w:rFonts w:ascii="Arial" w:hAnsi="Arial" w:cs="Arial"/>
          <w:bCs/>
          <w:color w:val="000000"/>
          <w:sz w:val="20"/>
          <w:szCs w:val="20"/>
          <w:lang w:val="es-ES"/>
        </w:rPr>
        <w:t>0 países</w:t>
      </w:r>
      <w:r w:rsidR="003F7628" w:rsidRPr="00F84D92">
        <w:rPr>
          <w:rFonts w:ascii="Arial" w:hAnsi="Arial" w:cs="Arial"/>
          <w:bCs/>
          <w:color w:val="000000"/>
          <w:sz w:val="20"/>
          <w:szCs w:val="20"/>
          <w:lang w:val="es-ES"/>
        </w:rPr>
        <w:t>.</w:t>
      </w:r>
      <w:r w:rsidRPr="00F84D92">
        <w:rPr>
          <w:rFonts w:ascii="Arial" w:hAnsi="Arial" w:cs="Arial"/>
          <w:bCs/>
          <w:color w:val="000000"/>
          <w:sz w:val="20"/>
          <w:szCs w:val="20"/>
          <w:lang w:val="es-ES"/>
        </w:rPr>
        <w:t xml:space="preserve"> Para más información, pueden visitarse las webs </w:t>
      </w:r>
      <w:hyperlink r:id="rId13" w:history="1">
        <w:r w:rsidRPr="00F84D92">
          <w:rPr>
            <w:rStyle w:val="Hipervnculo"/>
            <w:rFonts w:ascii="Arial" w:hAnsi="Arial" w:cs="Arial"/>
            <w:sz w:val="20"/>
            <w:szCs w:val="20"/>
            <w:lang w:val="es-ES_tradnl"/>
          </w:rPr>
          <w:t>http://www.novartis.com</w:t>
        </w:r>
      </w:hyperlink>
      <w:r w:rsidRPr="00F84D92">
        <w:rPr>
          <w:rFonts w:ascii="Arial" w:hAnsi="Arial" w:cs="Arial"/>
          <w:color w:val="000000"/>
          <w:sz w:val="20"/>
          <w:szCs w:val="20"/>
          <w:lang w:val="es-ES_tradnl"/>
        </w:rPr>
        <w:t xml:space="preserve"> y </w:t>
      </w:r>
      <w:hyperlink r:id="rId14" w:history="1">
        <w:r w:rsidR="00605BBE" w:rsidRPr="00F84D92">
          <w:rPr>
            <w:rStyle w:val="Hipervnculo"/>
            <w:rFonts w:ascii="Arial" w:hAnsi="Arial" w:cs="Arial"/>
            <w:sz w:val="20"/>
            <w:szCs w:val="20"/>
            <w:lang w:val="es-ES_tradnl"/>
          </w:rPr>
          <w:t>http://novartis.es/</w:t>
        </w:r>
      </w:hyperlink>
    </w:p>
    <w:p w:rsidR="00C25704" w:rsidRPr="00F84D92" w:rsidRDefault="00C25704" w:rsidP="00545591">
      <w:pPr>
        <w:autoSpaceDE w:val="0"/>
        <w:autoSpaceDN w:val="0"/>
        <w:adjustRightInd w:val="0"/>
        <w:spacing w:line="276" w:lineRule="auto"/>
        <w:rPr>
          <w:rFonts w:ascii="Arial" w:hAnsi="Arial" w:cs="Arial"/>
          <w:color w:val="000000"/>
          <w:sz w:val="20"/>
          <w:szCs w:val="20"/>
          <w:lang w:val="es-ES_tradnl"/>
        </w:rPr>
      </w:pPr>
      <w:r w:rsidRPr="00F84D92">
        <w:rPr>
          <w:rFonts w:ascii="Arial" w:hAnsi="Arial" w:cs="Arial"/>
          <w:sz w:val="20"/>
          <w:szCs w:val="20"/>
          <w:lang w:val="es-ES"/>
        </w:rPr>
        <w:t xml:space="preserve">Novartis está en Twitter. </w:t>
      </w:r>
      <w:r w:rsidRPr="00F84D92">
        <w:rPr>
          <w:rFonts w:ascii="Arial" w:hAnsi="Arial" w:cs="Arial"/>
          <w:sz w:val="20"/>
          <w:szCs w:val="20"/>
          <w:lang w:val="es-ES_tradnl"/>
        </w:rPr>
        <w:t xml:space="preserve">Síganos a través de @Novartis en </w:t>
      </w:r>
      <w:hyperlink r:id="rId15" w:history="1">
        <w:r w:rsidRPr="00F84D92">
          <w:rPr>
            <w:rStyle w:val="Hipervnculo"/>
            <w:rFonts w:ascii="Arial" w:hAnsi="Arial" w:cs="Arial"/>
            <w:sz w:val="20"/>
            <w:szCs w:val="20"/>
            <w:lang w:val="es-ES_tradnl"/>
          </w:rPr>
          <w:t>http://twitter.com/novartis</w:t>
        </w:r>
      </w:hyperlink>
      <w:r w:rsidRPr="00F84D92">
        <w:rPr>
          <w:rFonts w:ascii="Arial" w:hAnsi="Arial" w:cs="Arial"/>
          <w:sz w:val="20"/>
          <w:szCs w:val="20"/>
          <w:lang w:val="es-ES_tradnl"/>
        </w:rPr>
        <w:t>.</w:t>
      </w:r>
    </w:p>
    <w:p w:rsidR="00002C4E" w:rsidRPr="00605BBE" w:rsidRDefault="00002C4E" w:rsidP="00545591">
      <w:pPr>
        <w:widowControl w:val="0"/>
        <w:autoSpaceDE w:val="0"/>
        <w:autoSpaceDN w:val="0"/>
        <w:adjustRightInd w:val="0"/>
        <w:spacing w:line="276" w:lineRule="auto"/>
        <w:rPr>
          <w:rFonts w:ascii="Arial" w:hAnsi="Arial" w:cs="Arial"/>
          <w:color w:val="000000"/>
          <w:sz w:val="22"/>
          <w:szCs w:val="22"/>
          <w:lang w:val="es-ES"/>
        </w:rPr>
      </w:pPr>
    </w:p>
    <w:p w:rsidR="00A51BAC" w:rsidRPr="00051EFC" w:rsidRDefault="00A51BAC" w:rsidP="00545591">
      <w:pPr>
        <w:tabs>
          <w:tab w:val="left" w:pos="0"/>
          <w:tab w:val="left" w:pos="3600"/>
        </w:tabs>
        <w:spacing w:line="276" w:lineRule="auto"/>
        <w:jc w:val="center"/>
        <w:rPr>
          <w:rFonts w:ascii="Arial" w:hAnsi="Arial" w:cs="Arial"/>
          <w:sz w:val="22"/>
          <w:szCs w:val="22"/>
          <w:lang w:val="es-ES"/>
        </w:rPr>
      </w:pPr>
      <w:r w:rsidRPr="00051EFC">
        <w:rPr>
          <w:rFonts w:ascii="Arial" w:hAnsi="Arial" w:cs="Arial"/>
          <w:sz w:val="22"/>
          <w:szCs w:val="22"/>
          <w:lang w:val="es-ES"/>
        </w:rPr>
        <w:t># # #</w:t>
      </w:r>
    </w:p>
    <w:p w:rsidR="00363D6B" w:rsidRDefault="00363D6B" w:rsidP="00545591">
      <w:pPr>
        <w:tabs>
          <w:tab w:val="left" w:pos="0"/>
          <w:tab w:val="left" w:pos="3600"/>
        </w:tabs>
        <w:spacing w:line="276" w:lineRule="auto"/>
        <w:rPr>
          <w:rFonts w:ascii="Arial" w:hAnsi="Arial" w:cs="Arial"/>
          <w:b/>
          <w:sz w:val="18"/>
          <w:szCs w:val="18"/>
          <w:lang w:val="es-ES"/>
        </w:rPr>
      </w:pPr>
    </w:p>
    <w:p w:rsidR="00831392" w:rsidRPr="00F84D92" w:rsidRDefault="00831392" w:rsidP="00545591">
      <w:pPr>
        <w:tabs>
          <w:tab w:val="left" w:pos="0"/>
          <w:tab w:val="left" w:pos="3600"/>
        </w:tabs>
        <w:spacing w:line="276" w:lineRule="auto"/>
        <w:rPr>
          <w:rFonts w:ascii="Arial" w:hAnsi="Arial" w:cs="Arial"/>
          <w:b/>
          <w:sz w:val="20"/>
          <w:szCs w:val="20"/>
          <w:lang w:val="es-ES"/>
        </w:rPr>
      </w:pPr>
      <w:r w:rsidRPr="00F84D92">
        <w:rPr>
          <w:rFonts w:ascii="Arial" w:hAnsi="Arial" w:cs="Arial"/>
          <w:b/>
          <w:sz w:val="20"/>
          <w:szCs w:val="20"/>
          <w:lang w:val="es-ES"/>
        </w:rPr>
        <w:t>Comunicación Instituto Max Weber</w:t>
      </w:r>
    </w:p>
    <w:p w:rsidR="00831392" w:rsidRPr="00014FB0" w:rsidRDefault="00831392" w:rsidP="00545591">
      <w:pPr>
        <w:tabs>
          <w:tab w:val="left" w:pos="0"/>
          <w:tab w:val="left" w:pos="3600"/>
        </w:tabs>
        <w:spacing w:line="276" w:lineRule="auto"/>
        <w:rPr>
          <w:rFonts w:ascii="Arial" w:hAnsi="Arial" w:cs="Arial"/>
          <w:sz w:val="20"/>
          <w:szCs w:val="20"/>
          <w:lang w:val="es-ES"/>
        </w:rPr>
      </w:pPr>
      <w:r w:rsidRPr="00F84D92">
        <w:rPr>
          <w:rFonts w:ascii="Arial" w:hAnsi="Arial" w:cs="Arial"/>
          <w:sz w:val="20"/>
          <w:szCs w:val="20"/>
          <w:lang w:val="es-ES"/>
        </w:rPr>
        <w:t xml:space="preserve">Iris San Pedro. </w:t>
      </w:r>
      <w:r w:rsidRPr="00014FB0">
        <w:rPr>
          <w:rFonts w:ascii="Arial" w:hAnsi="Arial" w:cs="Arial"/>
          <w:sz w:val="20"/>
          <w:szCs w:val="20"/>
          <w:lang w:val="es-ES"/>
        </w:rPr>
        <w:t xml:space="preserve">Tel. 91 636 23 42 – 606 937 435. Mail: </w:t>
      </w:r>
      <w:hyperlink r:id="rId16" w:history="1">
        <w:r w:rsidRPr="00014FB0">
          <w:rPr>
            <w:rStyle w:val="Hipervnculo"/>
            <w:rFonts w:ascii="Arial" w:hAnsi="Arial" w:cs="Arial"/>
            <w:sz w:val="20"/>
            <w:szCs w:val="20"/>
            <w:lang w:val="es-ES"/>
          </w:rPr>
          <w:t>iris.sanpedro@imw.es</w:t>
        </w:r>
      </w:hyperlink>
    </w:p>
    <w:p w:rsidR="00831392" w:rsidRPr="00014FB0" w:rsidRDefault="00831392" w:rsidP="00545591">
      <w:pPr>
        <w:tabs>
          <w:tab w:val="left" w:pos="0"/>
          <w:tab w:val="left" w:pos="3600"/>
        </w:tabs>
        <w:spacing w:line="276" w:lineRule="auto"/>
        <w:rPr>
          <w:rFonts w:ascii="Arial" w:hAnsi="Arial" w:cs="Arial"/>
          <w:b/>
          <w:sz w:val="20"/>
          <w:szCs w:val="20"/>
          <w:lang w:val="es-ES"/>
        </w:rPr>
      </w:pPr>
    </w:p>
    <w:p w:rsidR="00D10D49" w:rsidRPr="00F84D92" w:rsidRDefault="00D10D49" w:rsidP="00545591">
      <w:pPr>
        <w:tabs>
          <w:tab w:val="left" w:pos="0"/>
          <w:tab w:val="left" w:pos="3600"/>
        </w:tabs>
        <w:spacing w:line="276" w:lineRule="auto"/>
        <w:rPr>
          <w:rFonts w:ascii="Arial" w:hAnsi="Arial" w:cs="Arial"/>
          <w:b/>
          <w:sz w:val="20"/>
          <w:szCs w:val="20"/>
          <w:lang w:val="es-ES"/>
        </w:rPr>
      </w:pPr>
      <w:r w:rsidRPr="00F84D92">
        <w:rPr>
          <w:rFonts w:ascii="Arial" w:hAnsi="Arial" w:cs="Arial"/>
          <w:b/>
          <w:sz w:val="20"/>
          <w:szCs w:val="20"/>
          <w:lang w:val="es-ES"/>
        </w:rPr>
        <w:t>Comunicación Acción Psoriasis:</w:t>
      </w:r>
    </w:p>
    <w:p w:rsidR="00D10D49" w:rsidRPr="00F84D92" w:rsidRDefault="00D10D49" w:rsidP="00545591">
      <w:pPr>
        <w:spacing w:line="276" w:lineRule="auto"/>
        <w:rPr>
          <w:rFonts w:ascii="Arial" w:hAnsi="Arial" w:cs="Arial"/>
          <w:sz w:val="20"/>
          <w:szCs w:val="20"/>
          <w:lang w:val="it-IT"/>
        </w:rPr>
      </w:pPr>
      <w:r w:rsidRPr="00F84D92">
        <w:rPr>
          <w:rFonts w:ascii="Arial" w:hAnsi="Arial" w:cs="Arial"/>
          <w:sz w:val="20"/>
          <w:szCs w:val="20"/>
          <w:lang w:val="it-IT"/>
        </w:rPr>
        <w:t xml:space="preserve">Anna Oliva. Tel. 93 280 46 22 –  669958213. Mail: </w:t>
      </w:r>
      <w:hyperlink r:id="rId17" w:history="1">
        <w:r w:rsidRPr="00F84D92">
          <w:rPr>
            <w:rStyle w:val="Hipervnculo"/>
            <w:rFonts w:ascii="Arial" w:hAnsi="Arial" w:cs="Arial"/>
            <w:sz w:val="20"/>
            <w:szCs w:val="20"/>
            <w:lang w:val="it-IT"/>
          </w:rPr>
          <w:t>comunicaci</w:t>
        </w:r>
        <w:r w:rsidR="00656FB5" w:rsidRPr="00F84D92">
          <w:rPr>
            <w:rStyle w:val="Hipervnculo"/>
            <w:rFonts w:ascii="Arial" w:hAnsi="Arial" w:cs="Arial"/>
            <w:sz w:val="20"/>
            <w:szCs w:val="20"/>
            <w:lang w:val="it-IT"/>
          </w:rPr>
          <w:t>o</w:t>
        </w:r>
        <w:r w:rsidRPr="00F84D92">
          <w:rPr>
            <w:rStyle w:val="Hipervnculo"/>
            <w:rFonts w:ascii="Arial" w:hAnsi="Arial" w:cs="Arial"/>
            <w:sz w:val="20"/>
            <w:szCs w:val="20"/>
            <w:lang w:val="it-IT"/>
          </w:rPr>
          <w:t>n@accionpsoriasis.org</w:t>
        </w:r>
      </w:hyperlink>
    </w:p>
    <w:p w:rsidR="00D10D49" w:rsidRPr="00F84D92" w:rsidRDefault="00D10D49" w:rsidP="00545591">
      <w:pPr>
        <w:tabs>
          <w:tab w:val="left" w:pos="0"/>
          <w:tab w:val="left" w:pos="3600"/>
        </w:tabs>
        <w:spacing w:line="276" w:lineRule="auto"/>
        <w:rPr>
          <w:rFonts w:ascii="Arial" w:hAnsi="Arial" w:cs="Arial"/>
          <w:b/>
          <w:sz w:val="20"/>
          <w:szCs w:val="20"/>
          <w:lang w:val="it-IT"/>
        </w:rPr>
      </w:pPr>
    </w:p>
    <w:p w:rsidR="00D10D49" w:rsidRPr="00F84D92" w:rsidRDefault="00D10D49" w:rsidP="00545591">
      <w:pPr>
        <w:tabs>
          <w:tab w:val="left" w:pos="0"/>
          <w:tab w:val="left" w:pos="3600"/>
        </w:tabs>
        <w:spacing w:line="276" w:lineRule="auto"/>
        <w:rPr>
          <w:rFonts w:ascii="Arial" w:hAnsi="Arial" w:cs="Arial"/>
          <w:b/>
          <w:sz w:val="20"/>
          <w:szCs w:val="20"/>
          <w:lang w:val="es-ES"/>
        </w:rPr>
      </w:pPr>
      <w:r w:rsidRPr="00F84D92">
        <w:rPr>
          <w:rFonts w:ascii="Arial" w:hAnsi="Arial" w:cs="Arial"/>
          <w:b/>
          <w:sz w:val="20"/>
          <w:szCs w:val="20"/>
          <w:lang w:val="es-ES"/>
        </w:rPr>
        <w:t>Gabinete de prensa</w:t>
      </w:r>
      <w:r w:rsidR="00363D6B" w:rsidRPr="00F84D92">
        <w:rPr>
          <w:rFonts w:ascii="Arial" w:hAnsi="Arial" w:cs="Arial"/>
          <w:b/>
          <w:sz w:val="20"/>
          <w:szCs w:val="20"/>
          <w:lang w:val="es-ES"/>
        </w:rPr>
        <w:t xml:space="preserve"> de Novartis</w:t>
      </w:r>
      <w:r w:rsidRPr="00F84D92">
        <w:rPr>
          <w:rFonts w:ascii="Arial" w:hAnsi="Arial" w:cs="Arial"/>
          <w:b/>
          <w:sz w:val="20"/>
          <w:szCs w:val="20"/>
          <w:lang w:val="es-ES"/>
        </w:rPr>
        <w:t>:</w:t>
      </w:r>
    </w:p>
    <w:p w:rsidR="00940AEC" w:rsidRPr="00F84D92" w:rsidRDefault="00940AEC" w:rsidP="00545591">
      <w:pPr>
        <w:spacing w:line="276" w:lineRule="auto"/>
        <w:rPr>
          <w:rStyle w:val="Hipervnculo"/>
          <w:rFonts w:ascii="Arial" w:hAnsi="Arial" w:cs="Arial"/>
          <w:sz w:val="20"/>
          <w:szCs w:val="20"/>
          <w:lang w:val="it-IT"/>
        </w:rPr>
      </w:pPr>
      <w:r w:rsidRPr="00F84D92">
        <w:rPr>
          <w:rFonts w:ascii="Arial" w:hAnsi="Arial" w:cs="Arial"/>
          <w:sz w:val="20"/>
          <w:szCs w:val="20"/>
          <w:lang w:val="it-IT"/>
        </w:rPr>
        <w:t xml:space="preserve">Alba Pereira.Tel. 663 21 04 95. Mail: </w:t>
      </w:r>
      <w:hyperlink r:id="rId18" w:history="1">
        <w:r w:rsidRPr="00F84D92">
          <w:rPr>
            <w:rStyle w:val="Hipervnculo"/>
            <w:rFonts w:ascii="Arial" w:hAnsi="Arial" w:cs="Arial"/>
            <w:sz w:val="20"/>
            <w:szCs w:val="20"/>
            <w:lang w:val="it-IT"/>
          </w:rPr>
          <w:t>apereira@tinkle.es</w:t>
        </w:r>
      </w:hyperlink>
    </w:p>
    <w:p w:rsidR="00D10D49" w:rsidRPr="00F84D92" w:rsidRDefault="00940AEC" w:rsidP="00545591">
      <w:pPr>
        <w:spacing w:line="276" w:lineRule="auto"/>
        <w:rPr>
          <w:rFonts w:ascii="Arial" w:hAnsi="Arial" w:cs="Arial"/>
          <w:sz w:val="20"/>
          <w:szCs w:val="20"/>
          <w:lang w:val="es-ES"/>
        </w:rPr>
      </w:pPr>
      <w:r w:rsidRPr="00F84D92">
        <w:rPr>
          <w:rFonts w:ascii="Arial" w:hAnsi="Arial" w:cs="Arial"/>
          <w:sz w:val="20"/>
          <w:szCs w:val="20"/>
          <w:lang w:val="it-IT"/>
        </w:rPr>
        <w:lastRenderedPageBreak/>
        <w:t xml:space="preserve"> </w:t>
      </w:r>
      <w:r w:rsidR="00D10D49" w:rsidRPr="00F84D92">
        <w:rPr>
          <w:rFonts w:ascii="Arial" w:hAnsi="Arial" w:cs="Arial"/>
          <w:sz w:val="20"/>
          <w:szCs w:val="20"/>
        </w:rPr>
        <w:t xml:space="preserve">Montse Castellana. </w:t>
      </w:r>
      <w:r w:rsidR="00D10D49" w:rsidRPr="00F84D92">
        <w:rPr>
          <w:rFonts w:ascii="Arial" w:hAnsi="Arial" w:cs="Arial"/>
          <w:sz w:val="20"/>
          <w:szCs w:val="20"/>
          <w:lang w:val="es-ES"/>
        </w:rPr>
        <w:t xml:space="preserve">Tel. 93 238 57 09 – 679 983 310. Mail: </w:t>
      </w:r>
      <w:hyperlink r:id="rId19" w:history="1">
        <w:r w:rsidR="00D10D49" w:rsidRPr="00F84D92">
          <w:rPr>
            <w:rStyle w:val="Hipervnculo"/>
            <w:rFonts w:ascii="Arial" w:hAnsi="Arial" w:cs="Arial"/>
            <w:sz w:val="20"/>
            <w:szCs w:val="20"/>
            <w:lang w:val="es-ES"/>
          </w:rPr>
          <w:t>mcastellana@tinkle.es</w:t>
        </w:r>
      </w:hyperlink>
    </w:p>
    <w:p w:rsidR="00D10D49" w:rsidRPr="00051EFC" w:rsidRDefault="00D10D49" w:rsidP="00545591">
      <w:pPr>
        <w:tabs>
          <w:tab w:val="left" w:pos="0"/>
          <w:tab w:val="left" w:pos="3600"/>
        </w:tabs>
        <w:spacing w:line="276" w:lineRule="auto"/>
        <w:rPr>
          <w:rFonts w:ascii="Arial" w:hAnsi="Arial" w:cs="Arial"/>
          <w:sz w:val="22"/>
          <w:szCs w:val="22"/>
          <w:lang w:val="es-ES"/>
        </w:rPr>
      </w:pPr>
    </w:p>
    <w:sectPr w:rsidR="00D10D49" w:rsidRPr="00051EFC" w:rsidSect="00252E3E">
      <w:footerReference w:type="even" r:id="rId20"/>
      <w:footerReference w:type="default" r:id="rId21"/>
      <w:headerReference w:type="first" r:id="rId22"/>
      <w:footerReference w:type="first" r:id="rId23"/>
      <w:footnotePr>
        <w:numFmt w:val="chicago"/>
      </w:footnotePr>
      <w:endnotePr>
        <w:numFmt w:val="decimal"/>
      </w:endnotePr>
      <w:pgSz w:w="11907" w:h="16840" w:code="9"/>
      <w:pgMar w:top="1140" w:right="1418" w:bottom="851" w:left="1797" w:header="45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E67" w:rsidRDefault="00D62E67">
      <w:r>
        <w:separator/>
      </w:r>
    </w:p>
  </w:endnote>
  <w:endnote w:type="continuationSeparator" w:id="0">
    <w:p w:rsidR="00D62E67" w:rsidRDefault="00D62E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MT">
    <w:altName w:val="Aria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abon">
    <w:altName w:val="Constanti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47" w:rsidRDefault="00730247">
    <w:pPr>
      <w:pStyle w:val="Piedepgina"/>
      <w:ind w:right="360"/>
      <w:jc w:val="right"/>
      <w:rPr>
        <w:rFonts w:ascii="Sabon" w:hAnsi="Sabon" w:cs="Sabon"/>
        <w:noProof w:val="0"/>
        <w:sz w:val="16"/>
        <w:szCs w:val="16"/>
        <w:lang w:val="de-CH"/>
      </w:rPr>
    </w:pPr>
    <w:r>
      <w:rPr>
        <w:rFonts w:ascii="Sabon" w:hAnsi="Sabon" w:cs="Sabon"/>
        <w:noProof w:val="0"/>
        <w:sz w:val="16"/>
        <w:szCs w:val="16"/>
        <w:lang w:val="de-CH"/>
      </w:rPr>
      <w:t>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47" w:rsidRDefault="00FF3873">
    <w:pPr>
      <w:pStyle w:val="Piedepgina"/>
      <w:framePr w:wrap="around" w:vAnchor="text" w:hAnchor="margin" w:xAlign="right" w:y="31"/>
      <w:rPr>
        <w:rStyle w:val="Nmerodepgina"/>
        <w:rFonts w:cs="News Gothic MT"/>
      </w:rPr>
    </w:pPr>
    <w:r>
      <w:rPr>
        <w:rStyle w:val="Nmerodepgina"/>
        <w:rFonts w:cs="News Gothic MT"/>
      </w:rPr>
      <w:fldChar w:fldCharType="begin"/>
    </w:r>
    <w:r w:rsidR="00730247">
      <w:rPr>
        <w:rStyle w:val="Nmerodepgina"/>
        <w:rFonts w:cs="News Gothic MT"/>
      </w:rPr>
      <w:instrText xml:space="preserve"> PAGE </w:instrText>
    </w:r>
    <w:r>
      <w:rPr>
        <w:rStyle w:val="Nmerodepgina"/>
        <w:rFonts w:cs="News Gothic MT"/>
      </w:rPr>
      <w:fldChar w:fldCharType="separate"/>
    </w:r>
    <w:r w:rsidR="00180006">
      <w:rPr>
        <w:rStyle w:val="Nmerodepgina"/>
        <w:rFonts w:cs="News Gothic MT"/>
      </w:rPr>
      <w:t>5</w:t>
    </w:r>
    <w:r>
      <w:rPr>
        <w:rStyle w:val="Nmerodepgina"/>
        <w:rFonts w:cs="News Gothic MT"/>
      </w:rPr>
      <w:fldChar w:fldCharType="end"/>
    </w:r>
    <w:r w:rsidR="00730247">
      <w:rPr>
        <w:rStyle w:val="Nmerodepgina"/>
        <w:rFonts w:cs="News Gothic MT"/>
      </w:rPr>
      <w:t>/</w:t>
    </w:r>
    <w:r>
      <w:rPr>
        <w:rStyle w:val="Nmerodepgina"/>
        <w:rFonts w:cs="News Gothic MT"/>
      </w:rPr>
      <w:fldChar w:fldCharType="begin"/>
    </w:r>
    <w:r w:rsidR="00730247">
      <w:rPr>
        <w:rStyle w:val="Nmerodepgina"/>
        <w:rFonts w:cs="News Gothic MT"/>
      </w:rPr>
      <w:instrText xml:space="preserve"> NUMPAGES </w:instrText>
    </w:r>
    <w:r>
      <w:rPr>
        <w:rStyle w:val="Nmerodepgina"/>
        <w:rFonts w:cs="News Gothic MT"/>
      </w:rPr>
      <w:fldChar w:fldCharType="separate"/>
    </w:r>
    <w:r w:rsidR="00180006">
      <w:rPr>
        <w:rStyle w:val="Nmerodepgina"/>
        <w:rFonts w:cs="News Gothic MT"/>
      </w:rPr>
      <w:t>5</w:t>
    </w:r>
    <w:r>
      <w:rPr>
        <w:rStyle w:val="Nmerodepgina"/>
        <w:rFonts w:cs="News Gothic MT"/>
      </w:rPr>
      <w:fldChar w:fldCharType="end"/>
    </w:r>
  </w:p>
  <w:p w:rsidR="00730247" w:rsidRDefault="00FF3873">
    <w:pPr>
      <w:pStyle w:val="Textoindependiente2"/>
      <w:spacing w:line="270" w:lineRule="atLeast"/>
      <w:ind w:left="0"/>
      <w:rPr>
        <w:snapToGrid w:val="0"/>
        <w:color w:val="000000"/>
        <w:lang w:val="de-DE"/>
      </w:rPr>
    </w:pPr>
    <w:r>
      <w:rPr>
        <w:noProof/>
        <w:color w:val="000000"/>
        <w:lang w:val="es-ES" w:eastAsia="es-ES"/>
      </w:rPr>
      <w:pict>
        <v:shapetype id="_x0000_t202" coordsize="21600,21600" o:spt="202" path="m,l,21600r21600,l21600,xe">
          <v:stroke joinstyle="miter"/>
          <v:path gradientshapeok="t" o:connecttype="rect"/>
        </v:shapetype>
        <v:shape id="_x0000_s18434" type="#_x0000_t202" style="position:absolute;left:0;text-align:left;margin-left:467.4pt;margin-top:-85.75pt;width:34.45pt;height:110.8pt;z-index:251662848" stroked="f">
          <v:textbox style="layout-flow:vertical;mso-layout-flow-alt:bottom-to-top;mso-next-textbox:#_x0000_s18434">
            <w:txbxContent>
              <w:p w:rsidR="003A6A05" w:rsidRPr="003A6A05" w:rsidRDefault="003A6A05" w:rsidP="003A6A05">
                <w:pPr>
                  <w:rPr>
                    <w:sz w:val="16"/>
                    <w:szCs w:val="16"/>
                  </w:rPr>
                </w:pPr>
                <w:r w:rsidRPr="003A6A05">
                  <w:rPr>
                    <w:sz w:val="16"/>
                  </w:rPr>
                  <w:t>1611044932</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47" w:rsidRDefault="00FF3873" w:rsidP="001E35CC">
    <w:pPr>
      <w:pStyle w:val="Piedepgina"/>
      <w:tabs>
        <w:tab w:val="clear" w:pos="4536"/>
        <w:tab w:val="clear" w:pos="9072"/>
      </w:tabs>
      <w:ind w:right="33"/>
      <w:rPr>
        <w:rStyle w:val="Nmerodepgina"/>
        <w:rFonts w:cs="News Gothic MT"/>
      </w:rPr>
    </w:pPr>
    <w:r>
      <w:rPr>
        <w:lang w:val="es-ES" w:eastAsia="es-ES"/>
      </w:rPr>
      <w:pict>
        <v:shapetype id="_x0000_t202" coordsize="21600,21600" o:spt="202" path="m,l,21600r21600,l21600,xe">
          <v:stroke joinstyle="miter"/>
          <v:path gradientshapeok="t" o:connecttype="rect"/>
        </v:shapetype>
        <v:shape id="_x0000_s18433" type="#_x0000_t202" style="position:absolute;margin-left:468.15pt;margin-top:-91.45pt;width:34.45pt;height:110.8pt;z-index:251661824" stroked="f">
          <v:textbox style="layout-flow:vertical;mso-layout-flow-alt:bottom-to-top;mso-next-textbox:#_x0000_s18433">
            <w:txbxContent>
              <w:p w:rsidR="003A6A05" w:rsidRPr="003A6A05" w:rsidRDefault="003A6A05" w:rsidP="003A6A05">
                <w:pPr>
                  <w:rPr>
                    <w:sz w:val="16"/>
                    <w:szCs w:val="16"/>
                  </w:rPr>
                </w:pPr>
                <w:r w:rsidRPr="003A6A05">
                  <w:rPr>
                    <w:sz w:val="16"/>
                  </w:rPr>
                  <w:t>1611044932</w:t>
                </w:r>
              </w:p>
            </w:txbxContent>
          </v:textbox>
        </v:shape>
      </w:pict>
    </w:r>
  </w:p>
  <w:p w:rsidR="00730247" w:rsidRDefault="00730247" w:rsidP="001E35CC">
    <w:pPr>
      <w:pStyle w:val="Piedepgina"/>
      <w:tabs>
        <w:tab w:val="clear" w:pos="4536"/>
        <w:tab w:val="clear" w:pos="9072"/>
      </w:tabs>
      <w:ind w:right="33"/>
      <w:rPr>
        <w:rFonts w:ascii="Sabon" w:hAnsi="Sabon" w:cs="Sabon"/>
        <w:sz w:val="16"/>
        <w:szCs w:val="16"/>
      </w:rPr>
    </w:pPr>
    <w:r>
      <w:rPr>
        <w:rStyle w:val="Nmerodepgina"/>
        <w:rFonts w:cs="News Gothic MT"/>
      </w:rPr>
      <w:tab/>
    </w:r>
    <w:r>
      <w:rPr>
        <w:rStyle w:val="Nmerodepgina"/>
        <w:rFonts w:cs="News Gothic MT"/>
      </w:rPr>
      <w:tab/>
    </w:r>
    <w:r>
      <w:rPr>
        <w:rStyle w:val="Nmerodepgina"/>
        <w:rFonts w:cs="News Gothic MT"/>
      </w:rPr>
      <w:tab/>
    </w:r>
    <w:r>
      <w:rPr>
        <w:rStyle w:val="Nmerodepgina"/>
        <w:rFonts w:cs="News Gothic MT"/>
      </w:rPr>
      <w:tab/>
    </w:r>
    <w:r>
      <w:rPr>
        <w:rStyle w:val="Nmerodepgina"/>
        <w:rFonts w:cs="News Gothic MT"/>
      </w:rPr>
      <w:tab/>
    </w:r>
    <w:r>
      <w:rPr>
        <w:rStyle w:val="Nmerodepgina"/>
        <w:rFonts w:cs="News Gothic MT"/>
      </w:rPr>
      <w:tab/>
    </w:r>
    <w:r>
      <w:rPr>
        <w:rStyle w:val="Nmerodepgina"/>
        <w:rFonts w:cs="News Gothic MT"/>
      </w:rPr>
      <w:tab/>
    </w:r>
    <w:r>
      <w:rPr>
        <w:rStyle w:val="Nmerodepgina"/>
        <w:rFonts w:cs="News Gothic MT"/>
      </w:rPr>
      <w:tab/>
    </w:r>
    <w:r>
      <w:rPr>
        <w:rStyle w:val="Nmerodepgina"/>
        <w:rFonts w:cs="News Gothic MT"/>
      </w:rPr>
      <w:tab/>
    </w:r>
    <w:r>
      <w:rPr>
        <w:rStyle w:val="Nmerodepgina"/>
        <w:rFonts w:cs="News Gothic MT"/>
      </w:rPr>
      <w:tab/>
    </w:r>
    <w:r>
      <w:rPr>
        <w:rStyle w:val="Nmerodepgina"/>
        <w:rFonts w:cs="News Gothic MT"/>
      </w:rPr>
      <w:tab/>
    </w:r>
    <w:r w:rsidR="00FF3873">
      <w:rPr>
        <w:rStyle w:val="Nmerodepgina"/>
        <w:rFonts w:cs="News Gothic MT"/>
      </w:rPr>
      <w:fldChar w:fldCharType="begin"/>
    </w:r>
    <w:r>
      <w:rPr>
        <w:rStyle w:val="Nmerodepgina"/>
        <w:rFonts w:cs="News Gothic MT"/>
      </w:rPr>
      <w:instrText xml:space="preserve"> PAGE </w:instrText>
    </w:r>
    <w:r w:rsidR="00FF3873">
      <w:rPr>
        <w:rStyle w:val="Nmerodepgina"/>
        <w:rFonts w:cs="News Gothic MT"/>
      </w:rPr>
      <w:fldChar w:fldCharType="separate"/>
    </w:r>
    <w:r w:rsidR="00180006">
      <w:rPr>
        <w:rStyle w:val="Nmerodepgina"/>
        <w:rFonts w:cs="News Gothic MT"/>
      </w:rPr>
      <w:t>1</w:t>
    </w:r>
    <w:r w:rsidR="00FF3873">
      <w:rPr>
        <w:rStyle w:val="Nmerodepgina"/>
        <w:rFonts w:cs="News Gothic MT"/>
      </w:rPr>
      <w:fldChar w:fldCharType="end"/>
    </w:r>
    <w:r>
      <w:rPr>
        <w:rStyle w:val="Nmerodepgina"/>
        <w:rFonts w:cs="News Gothic MT"/>
      </w:rPr>
      <w:t>/</w:t>
    </w:r>
    <w:r w:rsidR="00FF3873">
      <w:rPr>
        <w:rStyle w:val="Nmerodepgina"/>
        <w:rFonts w:cs="News Gothic MT"/>
      </w:rPr>
      <w:fldChar w:fldCharType="begin"/>
    </w:r>
    <w:r>
      <w:rPr>
        <w:rStyle w:val="Nmerodepgina"/>
        <w:rFonts w:cs="News Gothic MT"/>
      </w:rPr>
      <w:instrText xml:space="preserve"> NUMPAGES </w:instrText>
    </w:r>
    <w:r w:rsidR="00FF3873">
      <w:rPr>
        <w:rStyle w:val="Nmerodepgina"/>
        <w:rFonts w:cs="News Gothic MT"/>
      </w:rPr>
      <w:fldChar w:fldCharType="separate"/>
    </w:r>
    <w:r w:rsidR="00180006">
      <w:rPr>
        <w:rStyle w:val="Nmerodepgina"/>
        <w:rFonts w:cs="News Gothic MT"/>
      </w:rPr>
      <w:t>5</w:t>
    </w:r>
    <w:r w:rsidR="00FF3873">
      <w:rPr>
        <w:rStyle w:val="Nmerodepgina"/>
        <w:rFonts w:cs="News Gothic M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E67" w:rsidRDefault="00D62E67">
      <w:r>
        <w:separator/>
      </w:r>
    </w:p>
  </w:footnote>
  <w:footnote w:type="continuationSeparator" w:id="0">
    <w:p w:rsidR="00D62E67" w:rsidRDefault="00D62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85" w:type="dxa"/>
        <w:right w:w="85" w:type="dxa"/>
      </w:tblCellMar>
      <w:tblLook w:val="0000"/>
    </w:tblPr>
    <w:tblGrid>
      <w:gridCol w:w="2954"/>
      <w:gridCol w:w="2955"/>
      <w:gridCol w:w="2953"/>
    </w:tblGrid>
    <w:tr w:rsidR="00730247" w:rsidRPr="00B93559" w:rsidTr="00252E3E">
      <w:trPr>
        <w:cantSplit/>
        <w:trHeight w:hRule="exact" w:val="2343"/>
      </w:trPr>
      <w:tc>
        <w:tcPr>
          <w:tcW w:w="1667" w:type="pct"/>
        </w:tcPr>
        <w:p w:rsidR="00730247" w:rsidRDefault="00180006" w:rsidP="009A7BFC">
          <w:pPr>
            <w:pStyle w:val="Encabezado"/>
            <w:spacing w:line="240" w:lineRule="auto"/>
            <w:rPr>
              <w:sz w:val="20"/>
              <w:szCs w:val="20"/>
            </w:rPr>
          </w:pPr>
          <w:r>
            <w:rPr>
              <w:sz w:val="20"/>
              <w:szCs w:val="20"/>
              <w:lang w:val="es-ES" w:eastAsia="es-ES"/>
            </w:rPr>
            <w:drawing>
              <wp:anchor distT="0" distB="0" distL="114300" distR="114300" simplePos="0" relativeHeight="251663872" behindDoc="0" locked="0" layoutInCell="1" allowOverlap="1">
                <wp:simplePos x="0" y="0"/>
                <wp:positionH relativeFrom="column">
                  <wp:posOffset>-17780</wp:posOffset>
                </wp:positionH>
                <wp:positionV relativeFrom="paragraph">
                  <wp:posOffset>710565</wp:posOffset>
                </wp:positionV>
                <wp:extent cx="1587500" cy="292100"/>
                <wp:effectExtent l="19050" t="0" r="0" b="0"/>
                <wp:wrapSquare wrapText="bothSides"/>
                <wp:docPr id="3" name="2 Imagen" descr="novartis_logo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rtis_logo_pos_rgb.jpg"/>
                        <pic:cNvPicPr/>
                      </pic:nvPicPr>
                      <pic:blipFill>
                        <a:blip r:embed="rId1"/>
                        <a:stretch>
                          <a:fillRect/>
                        </a:stretch>
                      </pic:blipFill>
                      <pic:spPr>
                        <a:xfrm>
                          <a:off x="0" y="0"/>
                          <a:ext cx="1587500" cy="292100"/>
                        </a:xfrm>
                        <a:prstGeom prst="rect">
                          <a:avLst/>
                        </a:prstGeom>
                      </pic:spPr>
                    </pic:pic>
                  </a:graphicData>
                </a:graphic>
              </wp:anchor>
            </w:drawing>
          </w:r>
        </w:p>
      </w:tc>
      <w:tc>
        <w:tcPr>
          <w:tcW w:w="1667" w:type="pct"/>
          <w:vAlign w:val="center"/>
        </w:tcPr>
        <w:p w:rsidR="00730247" w:rsidRDefault="00730247" w:rsidP="00252E3E">
          <w:pPr>
            <w:pStyle w:val="Encabezado"/>
            <w:jc w:val="center"/>
            <w:rPr>
              <w:lang w:val="en-US"/>
            </w:rPr>
          </w:pPr>
          <w:r>
            <w:rPr>
              <w:lang w:val="es-ES" w:eastAsia="es-ES"/>
            </w:rPr>
            <w:drawing>
              <wp:anchor distT="0" distB="0" distL="114300" distR="114300" simplePos="0" relativeHeight="251660800" behindDoc="0" locked="0" layoutInCell="1" allowOverlap="1">
                <wp:simplePos x="0" y="0"/>
                <wp:positionH relativeFrom="column">
                  <wp:posOffset>340995</wp:posOffset>
                </wp:positionH>
                <wp:positionV relativeFrom="paragraph">
                  <wp:posOffset>191135</wp:posOffset>
                </wp:positionV>
                <wp:extent cx="1268095" cy="672465"/>
                <wp:effectExtent l="19050" t="0" r="8255" b="0"/>
                <wp:wrapSquare wrapText="bothSides"/>
                <wp:docPr id="7" name="6 Imagen" descr="LOGO MAX W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X WEBER.jpg"/>
                        <pic:cNvPicPr/>
                      </pic:nvPicPr>
                      <pic:blipFill>
                        <a:blip r:embed="rId2"/>
                        <a:stretch>
                          <a:fillRect/>
                        </a:stretch>
                      </pic:blipFill>
                      <pic:spPr>
                        <a:xfrm>
                          <a:off x="0" y="0"/>
                          <a:ext cx="1268095" cy="672465"/>
                        </a:xfrm>
                        <a:prstGeom prst="rect">
                          <a:avLst/>
                        </a:prstGeom>
                      </pic:spPr>
                    </pic:pic>
                  </a:graphicData>
                </a:graphic>
              </wp:anchor>
            </w:drawing>
          </w:r>
        </w:p>
      </w:tc>
      <w:tc>
        <w:tcPr>
          <w:tcW w:w="1667" w:type="pct"/>
        </w:tcPr>
        <w:p w:rsidR="00730247" w:rsidRPr="007D4ECC" w:rsidRDefault="00730247">
          <w:pPr>
            <w:pStyle w:val="Encabezado"/>
            <w:tabs>
              <w:tab w:val="left" w:pos="284"/>
            </w:tabs>
            <w:rPr>
              <w:lang w:val="fr-FR"/>
            </w:rPr>
          </w:pPr>
          <w:r>
            <w:rPr>
              <w:rFonts w:ascii="Times New Roman" w:hAnsi="Times New Roman" w:cs="Times New Roman"/>
              <w:sz w:val="24"/>
              <w:szCs w:val="24"/>
              <w:lang w:val="es-ES" w:eastAsia="es-ES"/>
            </w:rPr>
            <w:drawing>
              <wp:anchor distT="0" distB="0" distL="114300" distR="114300" simplePos="0" relativeHeight="251659776" behindDoc="0" locked="0" layoutInCell="1" allowOverlap="1">
                <wp:simplePos x="0" y="0"/>
                <wp:positionH relativeFrom="column">
                  <wp:posOffset>490855</wp:posOffset>
                </wp:positionH>
                <wp:positionV relativeFrom="paragraph">
                  <wp:posOffset>432435</wp:posOffset>
                </wp:positionV>
                <wp:extent cx="1229995" cy="571500"/>
                <wp:effectExtent l="19050" t="0" r="8255" b="0"/>
                <wp:wrapSquare wrapText="bothSides"/>
                <wp:docPr id="2" name="Imagen 2" descr="http://cazafarma.com/blog/wp-content/uploads/2014/07/acci%C3%B3n-psoriasis-1728x800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zafarma.com/blog/wp-content/uploads/2014/07/acci%C3%B3n-psoriasis-1728x800_c.jpg"/>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9995" cy="571500"/>
                        </a:xfrm>
                        <a:prstGeom prst="rect">
                          <a:avLst/>
                        </a:prstGeom>
                        <a:noFill/>
                      </pic:spPr>
                    </pic:pic>
                  </a:graphicData>
                </a:graphic>
              </wp:anchor>
            </w:drawing>
          </w:r>
        </w:p>
      </w:tc>
    </w:tr>
  </w:tbl>
  <w:p w:rsidR="00730247" w:rsidRPr="00B93559" w:rsidRDefault="00730247">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BEAB3C"/>
    <w:lvl w:ilvl="0">
      <w:numFmt w:val="bullet"/>
      <w:lvlText w:val="*"/>
      <w:lvlJc w:val="left"/>
    </w:lvl>
  </w:abstractNum>
  <w:abstractNum w:abstractNumId="1">
    <w:nsid w:val="04630580"/>
    <w:multiLevelType w:val="hybridMultilevel"/>
    <w:tmpl w:val="49B286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161AC"/>
    <w:multiLevelType w:val="hybridMultilevel"/>
    <w:tmpl w:val="75D87F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A81F42"/>
    <w:multiLevelType w:val="multilevel"/>
    <w:tmpl w:val="DCE60B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E41EE4"/>
    <w:multiLevelType w:val="hybridMultilevel"/>
    <w:tmpl w:val="75387F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093F0E"/>
    <w:multiLevelType w:val="hybridMultilevel"/>
    <w:tmpl w:val="628E3E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90422"/>
    <w:multiLevelType w:val="hybridMultilevel"/>
    <w:tmpl w:val="523C1F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1261117"/>
    <w:multiLevelType w:val="hybridMultilevel"/>
    <w:tmpl w:val="94180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5F27C6"/>
    <w:multiLevelType w:val="hybridMultilevel"/>
    <w:tmpl w:val="41E209E4"/>
    <w:lvl w:ilvl="0" w:tplc="9BF241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777410"/>
    <w:multiLevelType w:val="multilevel"/>
    <w:tmpl w:val="BA2E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485532"/>
    <w:multiLevelType w:val="hybridMultilevel"/>
    <w:tmpl w:val="6B0294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59B76D6"/>
    <w:multiLevelType w:val="hybridMultilevel"/>
    <w:tmpl w:val="84A8B7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6E31505"/>
    <w:multiLevelType w:val="hybridMultilevel"/>
    <w:tmpl w:val="2AA0A070"/>
    <w:lvl w:ilvl="0" w:tplc="F72E273C">
      <w:start w:val="1"/>
      <w:numFmt w:val="bullet"/>
      <w:lvlText w:val=""/>
      <w:lvlJc w:val="left"/>
      <w:pPr>
        <w:tabs>
          <w:tab w:val="num" w:pos="587"/>
        </w:tabs>
        <w:ind w:left="58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6921FF"/>
    <w:multiLevelType w:val="hybridMultilevel"/>
    <w:tmpl w:val="B390078E"/>
    <w:lvl w:ilvl="0" w:tplc="E6062D80">
      <w:start w:val="1"/>
      <w:numFmt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446E47"/>
    <w:multiLevelType w:val="hybridMultilevel"/>
    <w:tmpl w:val="DCE60B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016D40"/>
    <w:multiLevelType w:val="hybridMultilevel"/>
    <w:tmpl w:val="52B0B96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074190"/>
    <w:multiLevelType w:val="hybridMultilevel"/>
    <w:tmpl w:val="549EC8C6"/>
    <w:lvl w:ilvl="0" w:tplc="75781712">
      <w:start w:val="1"/>
      <w:numFmt w:val="decimal"/>
      <w:lvlText w:val="%1"/>
      <w:lvlJc w:val="left"/>
      <w:pPr>
        <w:ind w:left="360" w:hanging="360"/>
      </w:pPr>
      <w:rPr>
        <w:rFonts w:hint="default"/>
        <w:sz w:val="13"/>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B557401"/>
    <w:multiLevelType w:val="multilevel"/>
    <w:tmpl w:val="11AEB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0360BF9"/>
    <w:multiLevelType w:val="hybridMultilevel"/>
    <w:tmpl w:val="EB968A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3C55FD"/>
    <w:multiLevelType w:val="hybridMultilevel"/>
    <w:tmpl w:val="6100C410"/>
    <w:lvl w:ilvl="0" w:tplc="B884558E">
      <w:start w:val="1"/>
      <w:numFmt w:val="bullet"/>
      <w:pStyle w:val="NBullets1stLevel"/>
      <w:lvlText w:val=""/>
      <w:lvlJc w:val="left"/>
      <w:pPr>
        <w:tabs>
          <w:tab w:val="num" w:pos="936"/>
        </w:tabs>
        <w:ind w:left="936" w:hanging="288"/>
      </w:pPr>
      <w:rPr>
        <w:rFonts w:ascii="Symbol" w:hAnsi="Symbol" w:hint="default"/>
        <w:color w:val="0083A9"/>
        <w:sz w:val="20"/>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color w:val="0083A9"/>
        <w:sz w:val="20"/>
      </w:rPr>
    </w:lvl>
    <w:lvl w:ilvl="3" w:tplc="04090003">
      <w:start w:val="1"/>
      <w:numFmt w:val="bullet"/>
      <w:lvlText w:val="o"/>
      <w:lvlJc w:val="left"/>
      <w:pPr>
        <w:tabs>
          <w:tab w:val="num" w:pos="2880"/>
        </w:tabs>
        <w:ind w:left="2880" w:hanging="360"/>
      </w:pPr>
      <w:rPr>
        <w:rFonts w:ascii="Courier New" w:hAnsi="Courier New" w:hint="default"/>
        <w:color w:val="0083A9"/>
        <w:sz w:val="20"/>
      </w:rPr>
    </w:lvl>
    <w:lvl w:ilvl="4" w:tplc="75665962">
      <w:start w:val="1"/>
      <w:numFmt w:val="bullet"/>
      <w:lvlText w:val=""/>
      <w:lvlJc w:val="left"/>
      <w:pPr>
        <w:tabs>
          <w:tab w:val="num" w:pos="3600"/>
        </w:tabs>
        <w:ind w:left="3600" w:hanging="360"/>
      </w:pPr>
      <w:rPr>
        <w:rFonts w:ascii="Symbol" w:hAnsi="Symbol" w:hint="default"/>
        <w:color w:val="008080"/>
        <w:sz w:val="20"/>
      </w:rPr>
    </w:lvl>
    <w:lvl w:ilvl="5" w:tplc="18607310">
      <w:start w:val="1"/>
      <w:numFmt w:val="bullet"/>
      <w:lvlText w:val="o"/>
      <w:lvlJc w:val="left"/>
      <w:pPr>
        <w:tabs>
          <w:tab w:val="num" w:pos="4320"/>
        </w:tabs>
        <w:ind w:left="4320" w:hanging="360"/>
      </w:pPr>
      <w:rPr>
        <w:rFonts w:ascii="Courier New" w:hAnsi="Courier New" w:hint="default"/>
        <w:color w:val="008080"/>
        <w:sz w:val="20"/>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6F50E1"/>
    <w:multiLevelType w:val="hybridMultilevel"/>
    <w:tmpl w:val="32B0DCFA"/>
    <w:lvl w:ilvl="0" w:tplc="D9B6AA84">
      <w:start w:val="1"/>
      <w:numFmt w:val="bullet"/>
      <w:lvlText w:val=""/>
      <w:lvlJc w:val="left"/>
      <w:pPr>
        <w:tabs>
          <w:tab w:val="num" w:pos="1440"/>
        </w:tabs>
        <w:ind w:left="1440" w:hanging="360"/>
      </w:pPr>
      <w:rPr>
        <w:rFonts w:ascii="Symbol" w:hAnsi="Symbol" w:hint="default"/>
        <w:b w:val="0"/>
        <w:i w:val="0"/>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72C21D6"/>
    <w:multiLevelType w:val="hybridMultilevel"/>
    <w:tmpl w:val="A04E37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AEA2543"/>
    <w:multiLevelType w:val="hybridMultilevel"/>
    <w:tmpl w:val="1DE8C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60098"/>
    <w:multiLevelType w:val="hybridMultilevel"/>
    <w:tmpl w:val="29F06032"/>
    <w:lvl w:ilvl="0" w:tplc="E64804F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FE26058"/>
    <w:multiLevelType w:val="hybridMultilevel"/>
    <w:tmpl w:val="78B2D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5B4D42"/>
    <w:multiLevelType w:val="hybridMultilevel"/>
    <w:tmpl w:val="93F6AA1C"/>
    <w:lvl w:ilvl="0" w:tplc="79FE887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54D28FD"/>
    <w:multiLevelType w:val="hybridMultilevel"/>
    <w:tmpl w:val="57DAB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BD25F3"/>
    <w:multiLevelType w:val="multilevel"/>
    <w:tmpl w:val="80C0BD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A135D3"/>
    <w:multiLevelType w:val="hybridMultilevel"/>
    <w:tmpl w:val="3B0CAE84"/>
    <w:lvl w:ilvl="0" w:tplc="E64804F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nsid w:val="5B7731AA"/>
    <w:multiLevelType w:val="hybridMultilevel"/>
    <w:tmpl w:val="1E7CC8A0"/>
    <w:lvl w:ilvl="0" w:tplc="9BF241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9D4564"/>
    <w:multiLevelType w:val="hybridMultilevel"/>
    <w:tmpl w:val="2D28A524"/>
    <w:lvl w:ilvl="0" w:tplc="9230E73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1B7A4F"/>
    <w:multiLevelType w:val="hybridMultilevel"/>
    <w:tmpl w:val="62642D06"/>
    <w:lvl w:ilvl="0" w:tplc="B70AAE40">
      <w:start w:val="1"/>
      <w:numFmt w:val="decimal"/>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666B546E"/>
    <w:multiLevelType w:val="multilevel"/>
    <w:tmpl w:val="75D87F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7685A73"/>
    <w:multiLevelType w:val="hybridMultilevel"/>
    <w:tmpl w:val="5482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5C4985"/>
    <w:multiLevelType w:val="hybridMultilevel"/>
    <w:tmpl w:val="7CF68194"/>
    <w:lvl w:ilvl="0" w:tplc="D9B6AA84">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132BA0"/>
    <w:multiLevelType w:val="hybridMultilevel"/>
    <w:tmpl w:val="A19C4592"/>
    <w:lvl w:ilvl="0" w:tplc="7B9CA96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C387F8A"/>
    <w:multiLevelType w:val="hybridMultilevel"/>
    <w:tmpl w:val="25ACA7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CD6269C"/>
    <w:multiLevelType w:val="hybridMultilevel"/>
    <w:tmpl w:val="D332B59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DD83EFD"/>
    <w:multiLevelType w:val="hybridMultilevel"/>
    <w:tmpl w:val="80C0BD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A57BA3"/>
    <w:multiLevelType w:val="hybridMultilevel"/>
    <w:tmpl w:val="F5FEBA26"/>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EF1041"/>
    <w:multiLevelType w:val="hybridMultilevel"/>
    <w:tmpl w:val="707CCB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2A6023"/>
    <w:multiLevelType w:val="multilevel"/>
    <w:tmpl w:val="707CCB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B110B24"/>
    <w:multiLevelType w:val="hybridMultilevel"/>
    <w:tmpl w:val="706C5E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D7B2302"/>
    <w:multiLevelType w:val="hybridMultilevel"/>
    <w:tmpl w:val="114CE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8E0368"/>
    <w:multiLevelType w:val="hybridMultilevel"/>
    <w:tmpl w:val="3A36A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40"/>
  </w:num>
  <w:num w:numId="4">
    <w:abstractNumId w:val="41"/>
  </w:num>
  <w:num w:numId="5">
    <w:abstractNumId w:val="29"/>
  </w:num>
  <w:num w:numId="6">
    <w:abstractNumId w:val="38"/>
  </w:num>
  <w:num w:numId="7">
    <w:abstractNumId w:val="27"/>
  </w:num>
  <w:num w:numId="8">
    <w:abstractNumId w:val="8"/>
  </w:num>
  <w:num w:numId="9">
    <w:abstractNumId w:val="4"/>
  </w:num>
  <w:num w:numId="10">
    <w:abstractNumId w:val="30"/>
  </w:num>
  <w:num w:numId="11">
    <w:abstractNumId w:val="39"/>
  </w:num>
  <w:num w:numId="12">
    <w:abstractNumId w:val="37"/>
  </w:num>
  <w:num w:numId="13">
    <w:abstractNumId w:val="23"/>
  </w:num>
  <w:num w:numId="14">
    <w:abstractNumId w:val="26"/>
  </w:num>
  <w:num w:numId="15">
    <w:abstractNumId w:val="1"/>
  </w:num>
  <w:num w:numId="16">
    <w:abstractNumId w:val="12"/>
  </w:num>
  <w:num w:numId="17">
    <w:abstractNumId w:val="35"/>
  </w:num>
  <w:num w:numId="18">
    <w:abstractNumId w:val="2"/>
  </w:num>
  <w:num w:numId="19">
    <w:abstractNumId w:val="14"/>
  </w:num>
  <w:num w:numId="20">
    <w:abstractNumId w:val="32"/>
  </w:num>
  <w:num w:numId="21">
    <w:abstractNumId w:val="21"/>
  </w:num>
  <w:num w:numId="22">
    <w:abstractNumId w:val="3"/>
  </w:num>
  <w:num w:numId="23">
    <w:abstractNumId w:val="33"/>
  </w:num>
  <w:num w:numId="24">
    <w:abstractNumId w:val="7"/>
  </w:num>
  <w:num w:numId="25">
    <w:abstractNumId w:val="36"/>
  </w:num>
  <w:num w:numId="26">
    <w:abstractNumId w:val="11"/>
  </w:num>
  <w:num w:numId="27">
    <w:abstractNumId w:val="6"/>
  </w:num>
  <w:num w:numId="28">
    <w:abstractNumId w:val="10"/>
  </w:num>
  <w:num w:numId="29">
    <w:abstractNumId w:val="15"/>
  </w:num>
  <w:num w:numId="30">
    <w:abstractNumId w:val="42"/>
  </w:num>
  <w:num w:numId="31">
    <w:abstractNumId w:val="34"/>
  </w:num>
  <w:num w:numId="32">
    <w:abstractNumId w:val="19"/>
  </w:num>
  <w:num w:numId="33">
    <w:abstractNumId w:val="13"/>
  </w:num>
  <w:num w:numId="34">
    <w:abstractNumId w:val="9"/>
  </w:num>
  <w:num w:numId="35">
    <w:abstractNumId w:val="24"/>
  </w:num>
  <w:num w:numId="36">
    <w:abstractNumId w:val="20"/>
  </w:num>
  <w:num w:numId="37">
    <w:abstractNumId w:val="43"/>
  </w:num>
  <w:num w:numId="38">
    <w:abstractNumId w:val="0"/>
    <w:lvlOverride w:ilvl="0">
      <w:lvl w:ilvl="0">
        <w:numFmt w:val="bullet"/>
        <w:lvlText w:val="•"/>
        <w:legacy w:legacy="1" w:legacySpace="0" w:legacyIndent="0"/>
        <w:lvlJc w:val="left"/>
        <w:rPr>
          <w:rFonts w:ascii="Helv" w:hAnsi="Helv" w:hint="default"/>
        </w:rPr>
      </w:lvl>
    </w:lvlOverride>
  </w:num>
  <w:num w:numId="39">
    <w:abstractNumId w:val="5"/>
  </w:num>
  <w:num w:numId="40">
    <w:abstractNumId w:val="28"/>
  </w:num>
  <w:num w:numId="41">
    <w:abstractNumId w:val="25"/>
  </w:num>
  <w:num w:numId="42">
    <w:abstractNumId w:val="44"/>
  </w:num>
  <w:num w:numId="43">
    <w:abstractNumId w:val="16"/>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characterSpacingControl w:val="doNotCompress"/>
  <w:doNotValidateAgainstSchema/>
  <w:doNotDemarcateInvalidXml/>
  <w:hdrShapeDefaults>
    <o:shapedefaults v:ext="edit" spidmax="18437"/>
    <o:shapelayout v:ext="edit">
      <o:idmap v:ext="edit" data="18"/>
    </o:shapelayout>
  </w:hdrShapeDefaults>
  <w:footnotePr>
    <w:numFmt w:val="chicago"/>
    <w:footnote w:id="-1"/>
    <w:footnote w:id="0"/>
  </w:footnotePr>
  <w:endnotePr>
    <w:numFmt w:val="decimal"/>
    <w:endnote w:id="-1"/>
    <w:endnote w:id="0"/>
  </w:endnotePr>
  <w:compat/>
  <w:rsids>
    <w:rsidRoot w:val="00FD2C22"/>
    <w:rsid w:val="000025CD"/>
    <w:rsid w:val="00002C4E"/>
    <w:rsid w:val="0000566B"/>
    <w:rsid w:val="000067F5"/>
    <w:rsid w:val="00011DC9"/>
    <w:rsid w:val="00012FC5"/>
    <w:rsid w:val="00014FB0"/>
    <w:rsid w:val="000204AF"/>
    <w:rsid w:val="00022B26"/>
    <w:rsid w:val="00023915"/>
    <w:rsid w:val="00024076"/>
    <w:rsid w:val="00043460"/>
    <w:rsid w:val="00045EED"/>
    <w:rsid w:val="00051EFC"/>
    <w:rsid w:val="000643CF"/>
    <w:rsid w:val="00064D6A"/>
    <w:rsid w:val="000656CE"/>
    <w:rsid w:val="00073CE1"/>
    <w:rsid w:val="00073DA5"/>
    <w:rsid w:val="00090B04"/>
    <w:rsid w:val="000A3656"/>
    <w:rsid w:val="000D79DD"/>
    <w:rsid w:val="000E1F6B"/>
    <w:rsid w:val="000F2920"/>
    <w:rsid w:val="00106283"/>
    <w:rsid w:val="00121162"/>
    <w:rsid w:val="00121991"/>
    <w:rsid w:val="00121F75"/>
    <w:rsid w:val="00130346"/>
    <w:rsid w:val="001309B1"/>
    <w:rsid w:val="00131E9E"/>
    <w:rsid w:val="00131F3C"/>
    <w:rsid w:val="00137EA6"/>
    <w:rsid w:val="00143B51"/>
    <w:rsid w:val="00143D4E"/>
    <w:rsid w:val="00160372"/>
    <w:rsid w:val="00161019"/>
    <w:rsid w:val="001726CD"/>
    <w:rsid w:val="00180006"/>
    <w:rsid w:val="0019169D"/>
    <w:rsid w:val="00194A4F"/>
    <w:rsid w:val="001A403A"/>
    <w:rsid w:val="001B5A1E"/>
    <w:rsid w:val="001B5D21"/>
    <w:rsid w:val="001C591F"/>
    <w:rsid w:val="001D4931"/>
    <w:rsid w:val="001D62CF"/>
    <w:rsid w:val="001D7C22"/>
    <w:rsid w:val="001E2AB6"/>
    <w:rsid w:val="001E35CC"/>
    <w:rsid w:val="001E750A"/>
    <w:rsid w:val="001F2745"/>
    <w:rsid w:val="002050B0"/>
    <w:rsid w:val="00211399"/>
    <w:rsid w:val="00215526"/>
    <w:rsid w:val="0021558A"/>
    <w:rsid w:val="00236F5E"/>
    <w:rsid w:val="0024789C"/>
    <w:rsid w:val="00252E3E"/>
    <w:rsid w:val="002549ED"/>
    <w:rsid w:val="00264485"/>
    <w:rsid w:val="00267186"/>
    <w:rsid w:val="0027523B"/>
    <w:rsid w:val="00277A0B"/>
    <w:rsid w:val="00280772"/>
    <w:rsid w:val="00292B43"/>
    <w:rsid w:val="002956BA"/>
    <w:rsid w:val="002A1348"/>
    <w:rsid w:val="002A4F12"/>
    <w:rsid w:val="002A736D"/>
    <w:rsid w:val="002A7CE5"/>
    <w:rsid w:val="002C3FE1"/>
    <w:rsid w:val="002D1A26"/>
    <w:rsid w:val="002D720C"/>
    <w:rsid w:val="002E0E38"/>
    <w:rsid w:val="002E1F4B"/>
    <w:rsid w:val="002E34ED"/>
    <w:rsid w:val="002F35AC"/>
    <w:rsid w:val="0033165D"/>
    <w:rsid w:val="003338A6"/>
    <w:rsid w:val="00340D3E"/>
    <w:rsid w:val="00340F6A"/>
    <w:rsid w:val="0034541A"/>
    <w:rsid w:val="00350E2B"/>
    <w:rsid w:val="0035502B"/>
    <w:rsid w:val="00362FCF"/>
    <w:rsid w:val="00363C9B"/>
    <w:rsid w:val="00363D6B"/>
    <w:rsid w:val="00373FC1"/>
    <w:rsid w:val="003801C6"/>
    <w:rsid w:val="00397BB2"/>
    <w:rsid w:val="003A3099"/>
    <w:rsid w:val="003A6A05"/>
    <w:rsid w:val="003A7FE2"/>
    <w:rsid w:val="003B6BE0"/>
    <w:rsid w:val="003C058D"/>
    <w:rsid w:val="003C092E"/>
    <w:rsid w:val="003C13AF"/>
    <w:rsid w:val="003D374B"/>
    <w:rsid w:val="003D42FE"/>
    <w:rsid w:val="003D4834"/>
    <w:rsid w:val="003D5B53"/>
    <w:rsid w:val="003D72F8"/>
    <w:rsid w:val="003E4D0C"/>
    <w:rsid w:val="003E677E"/>
    <w:rsid w:val="003F2678"/>
    <w:rsid w:val="003F444C"/>
    <w:rsid w:val="003F71D3"/>
    <w:rsid w:val="003F7628"/>
    <w:rsid w:val="003F7F29"/>
    <w:rsid w:val="0040775F"/>
    <w:rsid w:val="00410C68"/>
    <w:rsid w:val="004361E0"/>
    <w:rsid w:val="00437785"/>
    <w:rsid w:val="004467BA"/>
    <w:rsid w:val="00451B8F"/>
    <w:rsid w:val="004524F8"/>
    <w:rsid w:val="00453743"/>
    <w:rsid w:val="00454248"/>
    <w:rsid w:val="00455CA8"/>
    <w:rsid w:val="0046160F"/>
    <w:rsid w:val="0046311E"/>
    <w:rsid w:val="00464E7F"/>
    <w:rsid w:val="004665DB"/>
    <w:rsid w:val="0047098A"/>
    <w:rsid w:val="00471044"/>
    <w:rsid w:val="00473940"/>
    <w:rsid w:val="004753E2"/>
    <w:rsid w:val="004A0B40"/>
    <w:rsid w:val="004B12FD"/>
    <w:rsid w:val="004B6EBB"/>
    <w:rsid w:val="004C0E39"/>
    <w:rsid w:val="004C6A32"/>
    <w:rsid w:val="004D467B"/>
    <w:rsid w:val="004E5F29"/>
    <w:rsid w:val="004E7CAF"/>
    <w:rsid w:val="004F3924"/>
    <w:rsid w:val="004F6F5E"/>
    <w:rsid w:val="005108E3"/>
    <w:rsid w:val="00511801"/>
    <w:rsid w:val="00531612"/>
    <w:rsid w:val="005353A9"/>
    <w:rsid w:val="00537D62"/>
    <w:rsid w:val="00544B89"/>
    <w:rsid w:val="00545591"/>
    <w:rsid w:val="005575C3"/>
    <w:rsid w:val="00557D5B"/>
    <w:rsid w:val="00557E9D"/>
    <w:rsid w:val="005612BB"/>
    <w:rsid w:val="00587690"/>
    <w:rsid w:val="005B48A9"/>
    <w:rsid w:val="005C0B23"/>
    <w:rsid w:val="005C1671"/>
    <w:rsid w:val="005C16F1"/>
    <w:rsid w:val="005C36B5"/>
    <w:rsid w:val="005C5627"/>
    <w:rsid w:val="005E0FE0"/>
    <w:rsid w:val="005E212B"/>
    <w:rsid w:val="005E544A"/>
    <w:rsid w:val="005E5F6D"/>
    <w:rsid w:val="005F1C14"/>
    <w:rsid w:val="005F4136"/>
    <w:rsid w:val="005F5C6E"/>
    <w:rsid w:val="005F5D2F"/>
    <w:rsid w:val="00602E9F"/>
    <w:rsid w:val="00605BBE"/>
    <w:rsid w:val="0061522F"/>
    <w:rsid w:val="00621CF0"/>
    <w:rsid w:val="006240F6"/>
    <w:rsid w:val="00635A8D"/>
    <w:rsid w:val="00641763"/>
    <w:rsid w:val="006443DF"/>
    <w:rsid w:val="00644A6F"/>
    <w:rsid w:val="00647117"/>
    <w:rsid w:val="0065217E"/>
    <w:rsid w:val="0065279E"/>
    <w:rsid w:val="00656FB5"/>
    <w:rsid w:val="006647E2"/>
    <w:rsid w:val="00664838"/>
    <w:rsid w:val="0066731C"/>
    <w:rsid w:val="006808E1"/>
    <w:rsid w:val="006835EF"/>
    <w:rsid w:val="00683D33"/>
    <w:rsid w:val="00695AD1"/>
    <w:rsid w:val="006A1FBF"/>
    <w:rsid w:val="006A3F71"/>
    <w:rsid w:val="006B0B9F"/>
    <w:rsid w:val="006B465B"/>
    <w:rsid w:val="006D01AF"/>
    <w:rsid w:val="006D2450"/>
    <w:rsid w:val="006D7B27"/>
    <w:rsid w:val="006E1F3C"/>
    <w:rsid w:val="006E5C28"/>
    <w:rsid w:val="006F0CBE"/>
    <w:rsid w:val="006F0FC6"/>
    <w:rsid w:val="006F4575"/>
    <w:rsid w:val="00711422"/>
    <w:rsid w:val="00714C8C"/>
    <w:rsid w:val="00717444"/>
    <w:rsid w:val="00725993"/>
    <w:rsid w:val="00730247"/>
    <w:rsid w:val="007459D4"/>
    <w:rsid w:val="00752518"/>
    <w:rsid w:val="00754DF0"/>
    <w:rsid w:val="007610DB"/>
    <w:rsid w:val="0076324E"/>
    <w:rsid w:val="00771464"/>
    <w:rsid w:val="00794E7F"/>
    <w:rsid w:val="007A0366"/>
    <w:rsid w:val="007B2FE7"/>
    <w:rsid w:val="007B7053"/>
    <w:rsid w:val="007C7DA8"/>
    <w:rsid w:val="007D3088"/>
    <w:rsid w:val="007D3D41"/>
    <w:rsid w:val="007D4ECC"/>
    <w:rsid w:val="007D754D"/>
    <w:rsid w:val="007E1659"/>
    <w:rsid w:val="007E211A"/>
    <w:rsid w:val="00812A39"/>
    <w:rsid w:val="00817EA0"/>
    <w:rsid w:val="0082323F"/>
    <w:rsid w:val="0082523F"/>
    <w:rsid w:val="00831392"/>
    <w:rsid w:val="00837230"/>
    <w:rsid w:val="008425CB"/>
    <w:rsid w:val="0085072C"/>
    <w:rsid w:val="00860019"/>
    <w:rsid w:val="00863966"/>
    <w:rsid w:val="00875D22"/>
    <w:rsid w:val="00880BBF"/>
    <w:rsid w:val="00880C13"/>
    <w:rsid w:val="0088399B"/>
    <w:rsid w:val="008856A6"/>
    <w:rsid w:val="00892DA1"/>
    <w:rsid w:val="008A2BB1"/>
    <w:rsid w:val="008A4A1B"/>
    <w:rsid w:val="008A68B4"/>
    <w:rsid w:val="008A78DC"/>
    <w:rsid w:val="008B5691"/>
    <w:rsid w:val="008C0456"/>
    <w:rsid w:val="008C09C8"/>
    <w:rsid w:val="008D5996"/>
    <w:rsid w:val="008E0B5A"/>
    <w:rsid w:val="008E2629"/>
    <w:rsid w:val="008F14BA"/>
    <w:rsid w:val="008F46C7"/>
    <w:rsid w:val="008F7DEC"/>
    <w:rsid w:val="009051A3"/>
    <w:rsid w:val="00915315"/>
    <w:rsid w:val="00916552"/>
    <w:rsid w:val="00917519"/>
    <w:rsid w:val="0092710F"/>
    <w:rsid w:val="009363BF"/>
    <w:rsid w:val="00940AEC"/>
    <w:rsid w:val="00944897"/>
    <w:rsid w:val="009710C6"/>
    <w:rsid w:val="00971852"/>
    <w:rsid w:val="009A2427"/>
    <w:rsid w:val="009A4182"/>
    <w:rsid w:val="009A7BFC"/>
    <w:rsid w:val="009B373B"/>
    <w:rsid w:val="009B70AE"/>
    <w:rsid w:val="009E7268"/>
    <w:rsid w:val="009F32AF"/>
    <w:rsid w:val="009F74DC"/>
    <w:rsid w:val="00A018D8"/>
    <w:rsid w:val="00A10455"/>
    <w:rsid w:val="00A232CC"/>
    <w:rsid w:val="00A23C44"/>
    <w:rsid w:val="00A25C20"/>
    <w:rsid w:val="00A26453"/>
    <w:rsid w:val="00A26FD1"/>
    <w:rsid w:val="00A33BC3"/>
    <w:rsid w:val="00A3414F"/>
    <w:rsid w:val="00A368A0"/>
    <w:rsid w:val="00A51BAC"/>
    <w:rsid w:val="00A76555"/>
    <w:rsid w:val="00A86BB4"/>
    <w:rsid w:val="00A86E8E"/>
    <w:rsid w:val="00A9181A"/>
    <w:rsid w:val="00A91CD4"/>
    <w:rsid w:val="00AB7F9F"/>
    <w:rsid w:val="00AD2456"/>
    <w:rsid w:val="00AD3542"/>
    <w:rsid w:val="00AD40D1"/>
    <w:rsid w:val="00AF31F5"/>
    <w:rsid w:val="00B012F2"/>
    <w:rsid w:val="00B228DB"/>
    <w:rsid w:val="00B23D94"/>
    <w:rsid w:val="00B248C6"/>
    <w:rsid w:val="00B27F49"/>
    <w:rsid w:val="00B3372B"/>
    <w:rsid w:val="00B36083"/>
    <w:rsid w:val="00B4280A"/>
    <w:rsid w:val="00B539FD"/>
    <w:rsid w:val="00B56AFB"/>
    <w:rsid w:val="00B61745"/>
    <w:rsid w:val="00B8236D"/>
    <w:rsid w:val="00B90DCB"/>
    <w:rsid w:val="00B93559"/>
    <w:rsid w:val="00B9707A"/>
    <w:rsid w:val="00BA611D"/>
    <w:rsid w:val="00BA7C48"/>
    <w:rsid w:val="00BB0822"/>
    <w:rsid w:val="00BB1126"/>
    <w:rsid w:val="00BB4B96"/>
    <w:rsid w:val="00BD290C"/>
    <w:rsid w:val="00BD3816"/>
    <w:rsid w:val="00BD3E0D"/>
    <w:rsid w:val="00BD68B2"/>
    <w:rsid w:val="00BE049F"/>
    <w:rsid w:val="00BE2BCB"/>
    <w:rsid w:val="00BE6893"/>
    <w:rsid w:val="00BF141F"/>
    <w:rsid w:val="00BF2C7E"/>
    <w:rsid w:val="00BF3472"/>
    <w:rsid w:val="00BF544D"/>
    <w:rsid w:val="00C01A39"/>
    <w:rsid w:val="00C06B84"/>
    <w:rsid w:val="00C20C45"/>
    <w:rsid w:val="00C21EAD"/>
    <w:rsid w:val="00C25704"/>
    <w:rsid w:val="00C30E4F"/>
    <w:rsid w:val="00C36802"/>
    <w:rsid w:val="00C40048"/>
    <w:rsid w:val="00C5399B"/>
    <w:rsid w:val="00C55678"/>
    <w:rsid w:val="00C56A4F"/>
    <w:rsid w:val="00C60A7C"/>
    <w:rsid w:val="00C620E0"/>
    <w:rsid w:val="00C6345D"/>
    <w:rsid w:val="00C8418F"/>
    <w:rsid w:val="00C86832"/>
    <w:rsid w:val="00C93FE9"/>
    <w:rsid w:val="00C974FF"/>
    <w:rsid w:val="00CA7395"/>
    <w:rsid w:val="00CB1BE3"/>
    <w:rsid w:val="00CB2036"/>
    <w:rsid w:val="00CC13C8"/>
    <w:rsid w:val="00CC5B68"/>
    <w:rsid w:val="00CD09BC"/>
    <w:rsid w:val="00CD4EDC"/>
    <w:rsid w:val="00CD5DF4"/>
    <w:rsid w:val="00CD7B84"/>
    <w:rsid w:val="00CE4759"/>
    <w:rsid w:val="00CF031A"/>
    <w:rsid w:val="00CF1CD5"/>
    <w:rsid w:val="00CF585C"/>
    <w:rsid w:val="00CF5C47"/>
    <w:rsid w:val="00D079EE"/>
    <w:rsid w:val="00D10D49"/>
    <w:rsid w:val="00D1723E"/>
    <w:rsid w:val="00D22296"/>
    <w:rsid w:val="00D25E5F"/>
    <w:rsid w:val="00D26260"/>
    <w:rsid w:val="00D379C7"/>
    <w:rsid w:val="00D37C0A"/>
    <w:rsid w:val="00D471A1"/>
    <w:rsid w:val="00D50FA0"/>
    <w:rsid w:val="00D540EF"/>
    <w:rsid w:val="00D55548"/>
    <w:rsid w:val="00D60FFC"/>
    <w:rsid w:val="00D6259B"/>
    <w:rsid w:val="00D62E67"/>
    <w:rsid w:val="00D773EF"/>
    <w:rsid w:val="00D77E53"/>
    <w:rsid w:val="00D807B3"/>
    <w:rsid w:val="00D81A6B"/>
    <w:rsid w:val="00D81E6C"/>
    <w:rsid w:val="00D82D71"/>
    <w:rsid w:val="00D843E0"/>
    <w:rsid w:val="00D8719E"/>
    <w:rsid w:val="00DA65F5"/>
    <w:rsid w:val="00DB1705"/>
    <w:rsid w:val="00DB474A"/>
    <w:rsid w:val="00DB4844"/>
    <w:rsid w:val="00DC0DFF"/>
    <w:rsid w:val="00DD2B40"/>
    <w:rsid w:val="00DD3752"/>
    <w:rsid w:val="00DD61D4"/>
    <w:rsid w:val="00DE2C57"/>
    <w:rsid w:val="00DF0E26"/>
    <w:rsid w:val="00DF0E5A"/>
    <w:rsid w:val="00DF4B0A"/>
    <w:rsid w:val="00E0306B"/>
    <w:rsid w:val="00E03F3D"/>
    <w:rsid w:val="00E04705"/>
    <w:rsid w:val="00E12D9B"/>
    <w:rsid w:val="00E15760"/>
    <w:rsid w:val="00E233A2"/>
    <w:rsid w:val="00E240E4"/>
    <w:rsid w:val="00E26265"/>
    <w:rsid w:val="00E3275D"/>
    <w:rsid w:val="00E338A0"/>
    <w:rsid w:val="00E440A8"/>
    <w:rsid w:val="00E52A7B"/>
    <w:rsid w:val="00E534F9"/>
    <w:rsid w:val="00E546A5"/>
    <w:rsid w:val="00E61554"/>
    <w:rsid w:val="00E636DE"/>
    <w:rsid w:val="00E71F47"/>
    <w:rsid w:val="00E72A6E"/>
    <w:rsid w:val="00E74699"/>
    <w:rsid w:val="00E74816"/>
    <w:rsid w:val="00E846B5"/>
    <w:rsid w:val="00E864A9"/>
    <w:rsid w:val="00E9053D"/>
    <w:rsid w:val="00E90D45"/>
    <w:rsid w:val="00E95A95"/>
    <w:rsid w:val="00EA0315"/>
    <w:rsid w:val="00EA2233"/>
    <w:rsid w:val="00EA6AAA"/>
    <w:rsid w:val="00EB18DB"/>
    <w:rsid w:val="00EC3DBE"/>
    <w:rsid w:val="00EC51D6"/>
    <w:rsid w:val="00EC7118"/>
    <w:rsid w:val="00EC7BAB"/>
    <w:rsid w:val="00ED0FBF"/>
    <w:rsid w:val="00EE01F8"/>
    <w:rsid w:val="00EE29B9"/>
    <w:rsid w:val="00EE4C42"/>
    <w:rsid w:val="00EE6898"/>
    <w:rsid w:val="00EF3FDC"/>
    <w:rsid w:val="00F238E5"/>
    <w:rsid w:val="00F31B14"/>
    <w:rsid w:val="00F321E0"/>
    <w:rsid w:val="00F35A8A"/>
    <w:rsid w:val="00F373D5"/>
    <w:rsid w:val="00F431B4"/>
    <w:rsid w:val="00F52901"/>
    <w:rsid w:val="00F61E99"/>
    <w:rsid w:val="00F65B8B"/>
    <w:rsid w:val="00F74AF0"/>
    <w:rsid w:val="00F74C86"/>
    <w:rsid w:val="00F75EC8"/>
    <w:rsid w:val="00F82B98"/>
    <w:rsid w:val="00F84D92"/>
    <w:rsid w:val="00F91E02"/>
    <w:rsid w:val="00F94FB2"/>
    <w:rsid w:val="00FA2CDF"/>
    <w:rsid w:val="00FB1515"/>
    <w:rsid w:val="00FC424D"/>
    <w:rsid w:val="00FC78E1"/>
    <w:rsid w:val="00FD27E3"/>
    <w:rsid w:val="00FD2C22"/>
    <w:rsid w:val="00FD56CF"/>
    <w:rsid w:val="00FD7E1C"/>
    <w:rsid w:val="00FE0EAB"/>
    <w:rsid w:val="00FE779C"/>
    <w:rsid w:val="00FF2117"/>
    <w:rsid w:val="00FF38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header" w:uiPriority="0"/>
    <w:lsdException w:name="footer" w:uiPriority="0"/>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6453"/>
    <w:rPr>
      <w:sz w:val="24"/>
      <w:szCs w:val="24"/>
    </w:rPr>
  </w:style>
  <w:style w:type="paragraph" w:styleId="Ttulo1">
    <w:name w:val="heading 1"/>
    <w:basedOn w:val="Normal"/>
    <w:next w:val="Normal"/>
    <w:link w:val="Ttulo1Car"/>
    <w:uiPriority w:val="99"/>
    <w:qFormat/>
    <w:rsid w:val="00A2645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A26453"/>
    <w:pPr>
      <w:keepNext/>
      <w:spacing w:before="240" w:after="60"/>
      <w:outlineLvl w:val="1"/>
    </w:pPr>
    <w:rPr>
      <w:rFonts w:ascii="Arial" w:hAnsi="Arial" w:cs="Arial"/>
      <w:b/>
      <w:bCs/>
      <w:i/>
      <w:iCs/>
      <w:sz w:val="28"/>
      <w:szCs w:val="28"/>
    </w:rPr>
  </w:style>
  <w:style w:type="paragraph" w:styleId="Ttulo3">
    <w:name w:val="heading 3"/>
    <w:basedOn w:val="Default"/>
    <w:next w:val="Default"/>
    <w:link w:val="Ttulo3Car"/>
    <w:uiPriority w:val="99"/>
    <w:qFormat/>
    <w:rsid w:val="00A26453"/>
    <w:pPr>
      <w:outlineLvl w:val="2"/>
    </w:pPr>
    <w:rPr>
      <w:color w:val="auto"/>
    </w:rPr>
  </w:style>
  <w:style w:type="paragraph" w:styleId="Ttulo4">
    <w:name w:val="heading 4"/>
    <w:basedOn w:val="Normal"/>
    <w:next w:val="Normal"/>
    <w:link w:val="Ttulo4Car"/>
    <w:uiPriority w:val="99"/>
    <w:qFormat/>
    <w:rsid w:val="00A26453"/>
    <w:pPr>
      <w:keepNext/>
      <w:spacing w:before="120" w:after="120"/>
      <w:jc w:val="both"/>
      <w:outlineLvl w:val="3"/>
    </w:pPr>
    <w:rPr>
      <w:rFonts w:ascii="Sabon" w:hAnsi="Sabon" w:cs="Sabon"/>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F2C7E"/>
    <w:rPr>
      <w:rFonts w:ascii="Cambria" w:hAnsi="Cambria" w:cs="Cambria"/>
      <w:b/>
      <w:bCs/>
      <w:kern w:val="32"/>
      <w:sz w:val="32"/>
      <w:szCs w:val="32"/>
      <w:lang w:val="en-US" w:eastAsia="en-US"/>
    </w:rPr>
  </w:style>
  <w:style w:type="character" w:customStyle="1" w:styleId="Ttulo2Car">
    <w:name w:val="Título 2 Car"/>
    <w:basedOn w:val="Fuentedeprrafopredeter"/>
    <w:link w:val="Ttulo2"/>
    <w:uiPriority w:val="99"/>
    <w:semiHidden/>
    <w:rsid w:val="00BF2C7E"/>
    <w:rPr>
      <w:rFonts w:ascii="Cambria" w:hAnsi="Cambria" w:cs="Cambria"/>
      <w:b/>
      <w:bCs/>
      <w:i/>
      <w:iCs/>
      <w:sz w:val="28"/>
      <w:szCs w:val="28"/>
      <w:lang w:val="en-US" w:eastAsia="en-US"/>
    </w:rPr>
  </w:style>
  <w:style w:type="character" w:customStyle="1" w:styleId="Ttulo3Car">
    <w:name w:val="Título 3 Car"/>
    <w:basedOn w:val="Fuentedeprrafopredeter"/>
    <w:link w:val="Ttulo3"/>
    <w:uiPriority w:val="99"/>
    <w:semiHidden/>
    <w:rsid w:val="00BF2C7E"/>
    <w:rPr>
      <w:rFonts w:ascii="Cambria" w:hAnsi="Cambria" w:cs="Cambria"/>
      <w:b/>
      <w:bCs/>
      <w:sz w:val="26"/>
      <w:szCs w:val="26"/>
      <w:lang w:val="en-US" w:eastAsia="en-US"/>
    </w:rPr>
  </w:style>
  <w:style w:type="character" w:customStyle="1" w:styleId="Ttulo4Car">
    <w:name w:val="Título 4 Car"/>
    <w:basedOn w:val="Fuentedeprrafopredeter"/>
    <w:link w:val="Ttulo4"/>
    <w:uiPriority w:val="99"/>
    <w:semiHidden/>
    <w:rsid w:val="00BF2C7E"/>
    <w:rPr>
      <w:rFonts w:ascii="Calibri" w:hAnsi="Calibri" w:cs="Calibri"/>
      <w:b/>
      <w:bCs/>
      <w:sz w:val="28"/>
      <w:szCs w:val="28"/>
      <w:lang w:val="en-US" w:eastAsia="en-US"/>
    </w:rPr>
  </w:style>
  <w:style w:type="paragraph" w:customStyle="1" w:styleId="NormalBody">
    <w:name w:val="NormalBody"/>
    <w:basedOn w:val="Normal"/>
    <w:uiPriority w:val="99"/>
    <w:rsid w:val="00A26453"/>
    <w:pPr>
      <w:spacing w:after="270" w:line="270" w:lineRule="atLeast"/>
    </w:pPr>
    <w:rPr>
      <w:rFonts w:ascii="Sabon" w:hAnsi="Sabon" w:cs="Sabon"/>
      <w:sz w:val="22"/>
      <w:szCs w:val="22"/>
      <w:lang w:val="en-GB" w:eastAsia="de-DE"/>
    </w:rPr>
  </w:style>
  <w:style w:type="paragraph" w:styleId="Piedepgina">
    <w:name w:val="footer"/>
    <w:basedOn w:val="Normal"/>
    <w:link w:val="PiedepginaCar"/>
    <w:rsid w:val="00A26453"/>
    <w:pPr>
      <w:tabs>
        <w:tab w:val="center" w:pos="4536"/>
        <w:tab w:val="right" w:pos="9072"/>
      </w:tabs>
      <w:spacing w:line="198" w:lineRule="exact"/>
    </w:pPr>
    <w:rPr>
      <w:rFonts w:ascii="News Gothic MT" w:hAnsi="News Gothic MT" w:cs="News Gothic MT"/>
      <w:noProof/>
      <w:spacing w:val="-1"/>
      <w:sz w:val="15"/>
      <w:szCs w:val="15"/>
      <w:lang w:val="en-GB" w:eastAsia="de-DE"/>
    </w:rPr>
  </w:style>
  <w:style w:type="character" w:customStyle="1" w:styleId="PiedepginaCar">
    <w:name w:val="Pie de página Car"/>
    <w:basedOn w:val="Fuentedeprrafopredeter"/>
    <w:link w:val="Piedepgina"/>
    <w:uiPriority w:val="99"/>
    <w:semiHidden/>
    <w:rsid w:val="00BF2C7E"/>
    <w:rPr>
      <w:rFonts w:cs="Times New Roman"/>
      <w:sz w:val="24"/>
      <w:szCs w:val="24"/>
      <w:lang w:val="en-US" w:eastAsia="en-US"/>
    </w:rPr>
  </w:style>
  <w:style w:type="paragraph" w:styleId="Encabezado">
    <w:name w:val="header"/>
    <w:basedOn w:val="Normal"/>
    <w:link w:val="EncabezadoCar"/>
    <w:rsid w:val="00A26453"/>
    <w:pPr>
      <w:tabs>
        <w:tab w:val="right" w:pos="8732"/>
      </w:tabs>
      <w:spacing w:line="198" w:lineRule="exact"/>
    </w:pPr>
    <w:rPr>
      <w:rFonts w:ascii="News Gothic MT" w:hAnsi="News Gothic MT" w:cs="News Gothic MT"/>
      <w:noProof/>
      <w:spacing w:val="-1"/>
      <w:sz w:val="15"/>
      <w:szCs w:val="15"/>
      <w:lang w:val="en-GB" w:eastAsia="de-DE"/>
    </w:rPr>
  </w:style>
  <w:style w:type="character" w:customStyle="1" w:styleId="EncabezadoCar">
    <w:name w:val="Encabezado Car"/>
    <w:basedOn w:val="Fuentedeprrafopredeter"/>
    <w:link w:val="Encabezado"/>
    <w:uiPriority w:val="99"/>
    <w:semiHidden/>
    <w:rsid w:val="00BF2C7E"/>
    <w:rPr>
      <w:rFonts w:cs="Times New Roman"/>
      <w:sz w:val="24"/>
      <w:szCs w:val="24"/>
      <w:lang w:val="en-US" w:eastAsia="en-US"/>
    </w:rPr>
  </w:style>
  <w:style w:type="character" w:styleId="Nmerodepgina">
    <w:name w:val="page number"/>
    <w:basedOn w:val="Fuentedeprrafopredeter"/>
    <w:rsid w:val="00A26453"/>
    <w:rPr>
      <w:rFonts w:cs="Times New Roman"/>
    </w:rPr>
  </w:style>
  <w:style w:type="paragraph" w:styleId="Textoindependiente2">
    <w:name w:val="Body Text 2"/>
    <w:basedOn w:val="Normal"/>
    <w:link w:val="Textoindependiente2Car"/>
    <w:uiPriority w:val="99"/>
    <w:rsid w:val="00A26453"/>
    <w:pPr>
      <w:ind w:left="806"/>
      <w:jc w:val="both"/>
    </w:pPr>
    <w:rPr>
      <w:rFonts w:ascii="Sabon" w:hAnsi="Sabon" w:cs="Sabon"/>
      <w:sz w:val="22"/>
      <w:szCs w:val="22"/>
      <w:lang w:val="en-GB" w:eastAsia="de-DE"/>
    </w:rPr>
  </w:style>
  <w:style w:type="character" w:customStyle="1" w:styleId="Textoindependiente2Car">
    <w:name w:val="Texto independiente 2 Car"/>
    <w:basedOn w:val="Fuentedeprrafopredeter"/>
    <w:link w:val="Textoindependiente2"/>
    <w:uiPriority w:val="99"/>
    <w:semiHidden/>
    <w:rsid w:val="00BF2C7E"/>
    <w:rPr>
      <w:rFonts w:cs="Times New Roman"/>
      <w:sz w:val="24"/>
      <w:szCs w:val="24"/>
      <w:lang w:val="en-US" w:eastAsia="en-US"/>
    </w:rPr>
  </w:style>
  <w:style w:type="character" w:styleId="Hipervnculo">
    <w:name w:val="Hyperlink"/>
    <w:basedOn w:val="Fuentedeprrafopredeter"/>
    <w:uiPriority w:val="99"/>
    <w:rsid w:val="00A26453"/>
    <w:rPr>
      <w:rFonts w:cs="Times New Roman"/>
      <w:color w:val="0000FF"/>
      <w:u w:val="single"/>
    </w:rPr>
  </w:style>
  <w:style w:type="paragraph" w:styleId="Textoindependiente">
    <w:name w:val="Body Text"/>
    <w:basedOn w:val="Normal"/>
    <w:link w:val="TextoindependienteCar"/>
    <w:uiPriority w:val="99"/>
    <w:rsid w:val="00A26453"/>
    <w:pPr>
      <w:jc w:val="both"/>
    </w:pPr>
    <w:rPr>
      <w:rFonts w:ascii="Sabon" w:hAnsi="Sabon" w:cs="Sabon"/>
      <w:sz w:val="22"/>
      <w:szCs w:val="22"/>
    </w:rPr>
  </w:style>
  <w:style w:type="character" w:customStyle="1" w:styleId="TextoindependienteCar">
    <w:name w:val="Texto independiente Car"/>
    <w:basedOn w:val="Fuentedeprrafopredeter"/>
    <w:link w:val="Textoindependiente"/>
    <w:uiPriority w:val="99"/>
    <w:semiHidden/>
    <w:rsid w:val="00BF2C7E"/>
    <w:rPr>
      <w:rFonts w:cs="Times New Roman"/>
      <w:sz w:val="24"/>
      <w:szCs w:val="24"/>
      <w:lang w:val="en-US" w:eastAsia="en-US"/>
    </w:rPr>
  </w:style>
  <w:style w:type="paragraph" w:customStyle="1" w:styleId="Default">
    <w:name w:val="Default"/>
    <w:uiPriority w:val="99"/>
    <w:rsid w:val="00A26453"/>
    <w:pPr>
      <w:autoSpaceDE w:val="0"/>
      <w:autoSpaceDN w:val="0"/>
      <w:adjustRightInd w:val="0"/>
    </w:pPr>
    <w:rPr>
      <w:rFonts w:ascii="News Gothic MT" w:eastAsia="MS Mincho" w:hAnsi="News Gothic MT" w:cs="News Gothic MT"/>
      <w:color w:val="000000"/>
      <w:sz w:val="24"/>
      <w:szCs w:val="24"/>
      <w:lang w:val="en-GB" w:eastAsia="ja-JP"/>
    </w:rPr>
  </w:style>
  <w:style w:type="paragraph" w:customStyle="1" w:styleId="Text">
    <w:name w:val="Text"/>
    <w:basedOn w:val="Normal"/>
    <w:uiPriority w:val="99"/>
    <w:rsid w:val="00A26453"/>
    <w:pPr>
      <w:spacing w:before="120"/>
      <w:jc w:val="both"/>
    </w:pPr>
  </w:style>
  <w:style w:type="character" w:styleId="Refdecomentario">
    <w:name w:val="annotation reference"/>
    <w:basedOn w:val="Fuentedeprrafopredeter"/>
    <w:uiPriority w:val="99"/>
    <w:semiHidden/>
    <w:rsid w:val="00A26453"/>
    <w:rPr>
      <w:rFonts w:cs="Times New Roman"/>
      <w:sz w:val="16"/>
      <w:szCs w:val="16"/>
    </w:rPr>
  </w:style>
  <w:style w:type="paragraph" w:styleId="Textocomentario">
    <w:name w:val="annotation text"/>
    <w:basedOn w:val="Normal"/>
    <w:link w:val="TextocomentarioCar"/>
    <w:uiPriority w:val="99"/>
    <w:semiHidden/>
    <w:rsid w:val="00A26453"/>
    <w:rPr>
      <w:rFonts w:ascii="Arial" w:hAnsi="Arial" w:cs="Arial"/>
      <w:sz w:val="20"/>
      <w:szCs w:val="20"/>
    </w:rPr>
  </w:style>
  <w:style w:type="character" w:customStyle="1" w:styleId="TextocomentarioCar">
    <w:name w:val="Texto comentario Car"/>
    <w:basedOn w:val="Fuentedeprrafopredeter"/>
    <w:link w:val="Textocomentario"/>
    <w:uiPriority w:val="99"/>
    <w:semiHidden/>
    <w:rsid w:val="00BF2C7E"/>
    <w:rPr>
      <w:rFonts w:cs="Times New Roman"/>
      <w:sz w:val="20"/>
      <w:szCs w:val="20"/>
      <w:lang w:val="en-US" w:eastAsia="en-US"/>
    </w:rPr>
  </w:style>
  <w:style w:type="paragraph" w:styleId="Textodeglobo">
    <w:name w:val="Balloon Text"/>
    <w:basedOn w:val="Normal"/>
    <w:link w:val="TextodegloboCar"/>
    <w:uiPriority w:val="99"/>
    <w:semiHidden/>
    <w:rsid w:val="00A26453"/>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C7E"/>
    <w:rPr>
      <w:rFonts w:cs="Times New Roman"/>
      <w:sz w:val="2"/>
      <w:szCs w:val="2"/>
      <w:lang w:val="en-US" w:eastAsia="en-US"/>
    </w:rPr>
  </w:style>
  <w:style w:type="paragraph" w:styleId="Asuntodelcomentario">
    <w:name w:val="annotation subject"/>
    <w:basedOn w:val="Textocomentario"/>
    <w:next w:val="Textocomentario"/>
    <w:link w:val="AsuntodelcomentarioCar"/>
    <w:uiPriority w:val="99"/>
    <w:semiHidden/>
    <w:rsid w:val="00A26453"/>
    <w:rPr>
      <w:rFonts w:ascii="Times New Roman" w:hAnsi="Times New Roman" w:cs="Times New Roman"/>
      <w:b/>
      <w:bCs/>
    </w:rPr>
  </w:style>
  <w:style w:type="character" w:customStyle="1" w:styleId="AsuntodelcomentarioCar">
    <w:name w:val="Asunto del comentario Car"/>
    <w:basedOn w:val="TextocomentarioCar"/>
    <w:link w:val="Asuntodelcomentario"/>
    <w:uiPriority w:val="99"/>
    <w:semiHidden/>
    <w:rsid w:val="00BF2C7E"/>
    <w:rPr>
      <w:rFonts w:cs="Times New Roman"/>
      <w:b/>
      <w:bCs/>
      <w:sz w:val="20"/>
      <w:szCs w:val="20"/>
      <w:lang w:val="en-US" w:eastAsia="en-US"/>
    </w:rPr>
  </w:style>
  <w:style w:type="paragraph" w:styleId="Textonotaalfinal">
    <w:name w:val="endnote text"/>
    <w:basedOn w:val="Normal"/>
    <w:link w:val="TextonotaalfinalCar"/>
    <w:uiPriority w:val="99"/>
    <w:semiHidden/>
    <w:rsid w:val="00A26453"/>
    <w:rPr>
      <w:sz w:val="20"/>
      <w:szCs w:val="20"/>
    </w:rPr>
  </w:style>
  <w:style w:type="character" w:customStyle="1" w:styleId="TextonotaalfinalCar">
    <w:name w:val="Texto nota al final Car"/>
    <w:basedOn w:val="Fuentedeprrafopredeter"/>
    <w:link w:val="Textonotaalfinal"/>
    <w:uiPriority w:val="99"/>
    <w:rsid w:val="00A26453"/>
    <w:rPr>
      <w:rFonts w:cs="Times New Roman"/>
      <w:lang w:val="en-US" w:eastAsia="en-US"/>
    </w:rPr>
  </w:style>
  <w:style w:type="character" w:styleId="Refdenotaalfinal">
    <w:name w:val="endnote reference"/>
    <w:basedOn w:val="Fuentedeprrafopredeter"/>
    <w:uiPriority w:val="99"/>
    <w:semiHidden/>
    <w:rsid w:val="00A26453"/>
    <w:rPr>
      <w:rFonts w:cs="Times New Roman"/>
      <w:vertAlign w:val="superscript"/>
    </w:rPr>
  </w:style>
  <w:style w:type="paragraph" w:customStyle="1" w:styleId="CharCharCharCharCharCharCharCharChar">
    <w:name w:val="Char Char Char Char Char Char Char Char Char"/>
    <w:basedOn w:val="Normal"/>
    <w:uiPriority w:val="99"/>
    <w:rsid w:val="00A26453"/>
    <w:pPr>
      <w:spacing w:after="160" w:line="240" w:lineRule="exact"/>
    </w:pPr>
    <w:rPr>
      <w:rFonts w:ascii="Verdana" w:hAnsi="Verdana" w:cs="Verdana"/>
      <w:sz w:val="20"/>
      <w:szCs w:val="20"/>
    </w:rPr>
  </w:style>
  <w:style w:type="paragraph" w:customStyle="1" w:styleId="Disclaimer">
    <w:name w:val="Disclaimer"/>
    <w:basedOn w:val="Normal"/>
    <w:uiPriority w:val="99"/>
    <w:rsid w:val="00A26453"/>
    <w:pPr>
      <w:tabs>
        <w:tab w:val="left" w:pos="0"/>
      </w:tabs>
      <w:jc w:val="both"/>
    </w:pPr>
    <w:rPr>
      <w:rFonts w:ascii="Sabon" w:hAnsi="Sabon" w:cs="Sabon"/>
      <w:sz w:val="22"/>
      <w:szCs w:val="22"/>
    </w:rPr>
  </w:style>
  <w:style w:type="paragraph" w:customStyle="1" w:styleId="DateLine">
    <w:name w:val="DateLine"/>
    <w:basedOn w:val="Normal"/>
    <w:uiPriority w:val="99"/>
    <w:rsid w:val="00A26453"/>
    <w:pPr>
      <w:tabs>
        <w:tab w:val="left" w:pos="0"/>
      </w:tabs>
      <w:jc w:val="both"/>
    </w:pPr>
    <w:rPr>
      <w:rFonts w:ascii="Sabon" w:hAnsi="Sabon" w:cs="Sabon"/>
      <w:sz w:val="22"/>
      <w:szCs w:val="22"/>
      <w:lang w:val="en-GB" w:eastAsia="de-DE"/>
    </w:rPr>
  </w:style>
  <w:style w:type="paragraph" w:customStyle="1" w:styleId="CharCharCharCharChar">
    <w:name w:val="Char Char Char Char Char"/>
    <w:basedOn w:val="Normal"/>
    <w:uiPriority w:val="99"/>
    <w:rsid w:val="00A26453"/>
    <w:pPr>
      <w:spacing w:after="160" w:line="240" w:lineRule="exact"/>
    </w:pPr>
    <w:rPr>
      <w:rFonts w:ascii="Tahoma" w:hAnsi="Tahoma" w:cs="Tahoma"/>
      <w:sz w:val="20"/>
      <w:szCs w:val="20"/>
    </w:rPr>
  </w:style>
  <w:style w:type="character" w:customStyle="1" w:styleId="DateLineChar">
    <w:name w:val="DateLine Char"/>
    <w:basedOn w:val="Fuentedeprrafopredeter"/>
    <w:uiPriority w:val="99"/>
    <w:rsid w:val="00A26453"/>
    <w:rPr>
      <w:rFonts w:ascii="Sabon" w:hAnsi="Sabon" w:cs="Sabon"/>
      <w:snapToGrid w:val="0"/>
      <w:sz w:val="22"/>
      <w:szCs w:val="22"/>
      <w:lang w:val="en-GB" w:eastAsia="de-DE"/>
    </w:rPr>
  </w:style>
  <w:style w:type="paragraph" w:styleId="Textonotapie">
    <w:name w:val="footnote text"/>
    <w:basedOn w:val="Normal"/>
    <w:link w:val="TextonotapieCar"/>
    <w:uiPriority w:val="99"/>
    <w:semiHidden/>
    <w:rsid w:val="00A26453"/>
    <w:rPr>
      <w:sz w:val="20"/>
      <w:szCs w:val="20"/>
    </w:rPr>
  </w:style>
  <w:style w:type="character" w:customStyle="1" w:styleId="TextonotapieCar">
    <w:name w:val="Texto nota pie Car"/>
    <w:basedOn w:val="Fuentedeprrafopredeter"/>
    <w:link w:val="Textonotapie"/>
    <w:uiPriority w:val="99"/>
    <w:semiHidden/>
    <w:rsid w:val="00BF2C7E"/>
    <w:rPr>
      <w:rFonts w:cs="Times New Roman"/>
      <w:sz w:val="20"/>
      <w:szCs w:val="20"/>
      <w:lang w:val="en-US" w:eastAsia="en-US"/>
    </w:rPr>
  </w:style>
  <w:style w:type="character" w:styleId="Refdenotaalpie">
    <w:name w:val="footnote reference"/>
    <w:basedOn w:val="Fuentedeprrafopredeter"/>
    <w:uiPriority w:val="99"/>
    <w:semiHidden/>
    <w:rsid w:val="00A26453"/>
    <w:rPr>
      <w:rFonts w:cs="Times New Roman"/>
      <w:vertAlign w:val="superscript"/>
    </w:rPr>
  </w:style>
  <w:style w:type="character" w:styleId="Textoennegrita">
    <w:name w:val="Strong"/>
    <w:basedOn w:val="Fuentedeprrafopredeter"/>
    <w:uiPriority w:val="99"/>
    <w:qFormat/>
    <w:rsid w:val="00A26453"/>
    <w:rPr>
      <w:rFonts w:cs="Times New Roman"/>
      <w:b/>
      <w:bCs/>
    </w:rPr>
  </w:style>
  <w:style w:type="paragraph" w:customStyle="1" w:styleId="CharChar">
    <w:name w:val="Char Char"/>
    <w:basedOn w:val="Normal"/>
    <w:uiPriority w:val="99"/>
    <w:rsid w:val="00A26453"/>
    <w:pPr>
      <w:spacing w:after="160" w:line="240" w:lineRule="exact"/>
    </w:pPr>
    <w:rPr>
      <w:rFonts w:ascii="Verdana" w:hAnsi="Verdana" w:cs="Verdana"/>
      <w:sz w:val="20"/>
      <w:szCs w:val="20"/>
    </w:rPr>
  </w:style>
  <w:style w:type="character" w:styleId="Hipervnculovisitado">
    <w:name w:val="FollowedHyperlink"/>
    <w:basedOn w:val="Fuentedeprrafopredeter"/>
    <w:uiPriority w:val="99"/>
    <w:rsid w:val="00A26453"/>
    <w:rPr>
      <w:rFonts w:cs="Times New Roman"/>
      <w:color w:val="800080"/>
      <w:u w:val="single"/>
    </w:rPr>
  </w:style>
  <w:style w:type="paragraph" w:customStyle="1" w:styleId="Style">
    <w:name w:val="Style"/>
    <w:basedOn w:val="Normal"/>
    <w:uiPriority w:val="99"/>
    <w:rsid w:val="00A26453"/>
    <w:pPr>
      <w:widowControl w:val="0"/>
      <w:adjustRightInd w:val="0"/>
      <w:spacing w:after="160" w:line="240" w:lineRule="exact"/>
      <w:jc w:val="both"/>
      <w:textAlignment w:val="baseline"/>
    </w:pPr>
    <w:rPr>
      <w:rFonts w:ascii="Tahoma" w:hAnsi="Tahoma" w:cs="Tahoma"/>
      <w:sz w:val="20"/>
      <w:szCs w:val="20"/>
    </w:rPr>
  </w:style>
  <w:style w:type="table" w:styleId="Tablaconcuadrcula">
    <w:name w:val="Table Grid"/>
    <w:basedOn w:val="Tablanormal"/>
    <w:uiPriority w:val="99"/>
    <w:rsid w:val="00A26453"/>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Text">
    <w:name w:val="SubheadText"/>
    <w:basedOn w:val="Normal"/>
    <w:uiPriority w:val="99"/>
    <w:rsid w:val="00161019"/>
    <w:pPr>
      <w:tabs>
        <w:tab w:val="left" w:pos="0"/>
      </w:tabs>
    </w:pPr>
    <w:rPr>
      <w:rFonts w:ascii="News Gothic MT" w:hAnsi="News Gothic MT" w:cs="News Gothic MT"/>
      <w:b/>
      <w:bCs/>
      <w:sz w:val="22"/>
      <w:szCs w:val="22"/>
    </w:rPr>
  </w:style>
  <w:style w:type="paragraph" w:customStyle="1" w:styleId="NBullets1stLevel">
    <w:name w:val="N_Bullets 1st Level"/>
    <w:basedOn w:val="Normal"/>
    <w:link w:val="NBullets1stLevelCharChar"/>
    <w:uiPriority w:val="99"/>
    <w:rsid w:val="00161019"/>
    <w:pPr>
      <w:numPr>
        <w:numId w:val="32"/>
      </w:numPr>
      <w:tabs>
        <w:tab w:val="num" w:pos="900"/>
      </w:tabs>
      <w:spacing w:before="80" w:after="60" w:line="250" w:lineRule="exact"/>
      <w:ind w:left="907" w:hanging="360"/>
    </w:pPr>
    <w:rPr>
      <w:rFonts w:ascii="Sabon" w:hAnsi="Sabon" w:cs="Sabon"/>
    </w:rPr>
  </w:style>
  <w:style w:type="character" w:customStyle="1" w:styleId="NBullets1stLevelCharChar">
    <w:name w:val="N_Bullets 1st Level Char Char"/>
    <w:basedOn w:val="Fuentedeprrafopredeter"/>
    <w:link w:val="NBullets1stLevel"/>
    <w:uiPriority w:val="99"/>
    <w:rsid w:val="00161019"/>
    <w:rPr>
      <w:rFonts w:ascii="Sabon" w:hAnsi="Sabon" w:cs="Sabon"/>
      <w:sz w:val="24"/>
      <w:szCs w:val="24"/>
      <w:lang w:val="en-US"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paragraph" w:customStyle="1" w:styleId="CharCharCharCharCharCharCharCharCharCharCharCharCharCharCharCharChar">
    <w:name w:val="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paragraph" w:customStyle="1" w:styleId="endnotetext">
    <w:name w:val="end note text"/>
    <w:basedOn w:val="Textonotaalfinal"/>
    <w:link w:val="endnotetextChar"/>
    <w:uiPriority w:val="99"/>
    <w:rsid w:val="00161019"/>
  </w:style>
  <w:style w:type="paragraph" w:customStyle="1" w:styleId="CharCharCharCharCharCharCharCharCharCharCharCharCharCharCharCharCharChar">
    <w:name w:val="Char 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character" w:customStyle="1" w:styleId="endnotetextChar">
    <w:name w:val="end note text Char"/>
    <w:basedOn w:val="TextonotaalfinalCar"/>
    <w:link w:val="endnotetext"/>
    <w:uiPriority w:val="99"/>
    <w:rsid w:val="00161019"/>
    <w:rPr>
      <w:rFonts w:cs="Times New Roman"/>
      <w:lang w:val="en-US" w:eastAsia="en-US"/>
    </w:rPr>
  </w:style>
  <w:style w:type="paragraph" w:customStyle="1" w:styleId="CharChar2">
    <w:name w:val="Char Char2"/>
    <w:basedOn w:val="Normal"/>
    <w:uiPriority w:val="99"/>
    <w:rsid w:val="00161019"/>
    <w:pPr>
      <w:spacing w:after="160" w:line="240" w:lineRule="exact"/>
    </w:pPr>
    <w:rPr>
      <w:rFonts w:ascii="Tahoma" w:hAnsi="Tahoma" w:cs="Tahoma"/>
      <w:sz w:val="20"/>
      <w:szCs w:val="20"/>
    </w:rPr>
  </w:style>
  <w:style w:type="paragraph" w:customStyle="1" w:styleId="CharCharCharCharCharCharCharCharCharChar">
    <w:name w:val="Char Char Char Char Char Char Char Char Char Char"/>
    <w:basedOn w:val="Normal"/>
    <w:uiPriority w:val="99"/>
    <w:rsid w:val="00161019"/>
    <w:pPr>
      <w:spacing w:after="160" w:line="240" w:lineRule="exact"/>
    </w:pPr>
    <w:rPr>
      <w:rFonts w:ascii="Verdana" w:hAnsi="Verdana" w:cs="Verdana"/>
      <w:sz w:val="20"/>
      <w:szCs w:val="20"/>
    </w:rPr>
  </w:style>
  <w:style w:type="paragraph" w:customStyle="1" w:styleId="CharCharCharCharChar1">
    <w:name w:val="Char Char Char Char Char1"/>
    <w:basedOn w:val="Normal"/>
    <w:uiPriority w:val="99"/>
    <w:rsid w:val="00161019"/>
    <w:pPr>
      <w:spacing w:after="160" w:line="240" w:lineRule="exact"/>
    </w:pPr>
    <w:rPr>
      <w:rFonts w:ascii="Verdana" w:hAnsi="Verdana" w:cs="Verdana"/>
      <w:sz w:val="20"/>
      <w:szCs w:val="20"/>
    </w:rPr>
  </w:style>
  <w:style w:type="paragraph" w:customStyle="1" w:styleId="Char1CharChar">
    <w:name w:val="Char1 Char Char"/>
    <w:basedOn w:val="Normal"/>
    <w:uiPriority w:val="99"/>
    <w:rsid w:val="00161019"/>
    <w:pPr>
      <w:widowControl w:val="0"/>
      <w:adjustRightInd w:val="0"/>
      <w:spacing w:after="160" w:line="240" w:lineRule="exact"/>
      <w:jc w:val="both"/>
      <w:textAlignment w:val="baseline"/>
    </w:pPr>
    <w:rPr>
      <w:rFonts w:ascii="Tahoma" w:hAnsi="Tahoma" w:cs="Tahoma"/>
      <w:sz w:val="20"/>
      <w:szCs w:val="20"/>
    </w:rPr>
  </w:style>
  <w:style w:type="paragraph" w:customStyle="1" w:styleId="CharCharCharCharChar1CharCharCharCharCharChar">
    <w:name w:val="Char Char Char Char Char1 Char Char Char Char Char Char"/>
    <w:basedOn w:val="Normal"/>
    <w:uiPriority w:val="99"/>
    <w:rsid w:val="008C09C8"/>
    <w:pPr>
      <w:spacing w:after="160" w:line="240" w:lineRule="exact"/>
    </w:pPr>
    <w:rPr>
      <w:rFonts w:ascii="Tahoma" w:hAnsi="Tahoma" w:cs="Tahoma"/>
      <w:sz w:val="20"/>
      <w:szCs w:val="20"/>
    </w:rPr>
  </w:style>
  <w:style w:type="paragraph" w:customStyle="1" w:styleId="CarCar">
    <w:name w:val="Car Car"/>
    <w:basedOn w:val="Normal"/>
    <w:uiPriority w:val="99"/>
    <w:rsid w:val="009A2427"/>
    <w:pPr>
      <w:spacing w:after="160" w:line="240" w:lineRule="exact"/>
    </w:pPr>
    <w:rPr>
      <w:rFonts w:ascii="Verdana" w:hAnsi="Verdana" w:cs="Verdana"/>
      <w:sz w:val="20"/>
      <w:szCs w:val="20"/>
    </w:rPr>
  </w:style>
  <w:style w:type="paragraph" w:customStyle="1" w:styleId="hs1">
    <w:name w:val="hs1"/>
    <w:basedOn w:val="Normal"/>
    <w:rsid w:val="00064D6A"/>
    <w:pPr>
      <w:spacing w:before="100" w:beforeAutospacing="1" w:after="100" w:afterAutospacing="1"/>
    </w:pPr>
    <w:rPr>
      <w:rFonts w:eastAsia="Calibri"/>
    </w:rPr>
  </w:style>
  <w:style w:type="character" w:customStyle="1" w:styleId="hs21">
    <w:name w:val="hs21"/>
    <w:basedOn w:val="Fuentedeprrafopredeter"/>
    <w:rsid w:val="00064D6A"/>
    <w:rPr>
      <w:sz w:val="20"/>
      <w:szCs w:val="20"/>
    </w:rPr>
  </w:style>
  <w:style w:type="paragraph" w:styleId="Prrafodelista">
    <w:name w:val="List Paragraph"/>
    <w:basedOn w:val="Normal"/>
    <w:uiPriority w:val="34"/>
    <w:qFormat/>
    <w:rsid w:val="00E233A2"/>
    <w:pPr>
      <w:ind w:left="720"/>
      <w:contextualSpacing/>
    </w:pPr>
  </w:style>
  <w:style w:type="paragraph" w:styleId="Epgrafe">
    <w:name w:val="caption"/>
    <w:basedOn w:val="Normal"/>
    <w:next w:val="Normal"/>
    <w:uiPriority w:val="99"/>
    <w:unhideWhenUsed/>
    <w:qFormat/>
    <w:rsid w:val="00683D33"/>
    <w:pPr>
      <w:spacing w:after="200"/>
    </w:pPr>
    <w:rPr>
      <w:rFonts w:asciiTheme="minorHAnsi" w:eastAsiaTheme="minorHAnsi" w:hAnsiTheme="minorHAnsi" w:cstheme="minorBidi"/>
      <w:i/>
      <w:iCs/>
      <w:color w:val="1F497D" w:themeColor="text2"/>
      <w:sz w:val="18"/>
      <w:szCs w:val="18"/>
      <w:lang w:val="es-ES_tradnl"/>
    </w:rPr>
  </w:style>
  <w:style w:type="paragraph" w:styleId="Bibliografa">
    <w:name w:val="Bibliography"/>
    <w:basedOn w:val="Normal"/>
    <w:next w:val="Normal"/>
    <w:uiPriority w:val="37"/>
    <w:semiHidden/>
    <w:unhideWhenUsed/>
    <w:rsid w:val="009F32AF"/>
  </w:style>
  <w:style w:type="paragraph" w:customStyle="1" w:styleId="Pa0">
    <w:name w:val="Pa0"/>
    <w:basedOn w:val="Default"/>
    <w:next w:val="Default"/>
    <w:uiPriority w:val="99"/>
    <w:rsid w:val="00F84D92"/>
    <w:pPr>
      <w:spacing w:line="201" w:lineRule="atLeast"/>
    </w:pPr>
    <w:rPr>
      <w:rFonts w:ascii="Museo Sans 500" w:eastAsia="Times New Roman" w:hAnsi="Museo Sans 500" w:cs="Times New Roman"/>
      <w:color w:val="auto"/>
      <w:lang w:val="es-ES" w:eastAsia="en-US"/>
    </w:rPr>
  </w:style>
  <w:style w:type="paragraph" w:customStyle="1" w:styleId="Pa2">
    <w:name w:val="Pa2"/>
    <w:basedOn w:val="Default"/>
    <w:next w:val="Default"/>
    <w:uiPriority w:val="99"/>
    <w:rsid w:val="00F84D92"/>
    <w:pPr>
      <w:spacing w:line="201" w:lineRule="atLeast"/>
    </w:pPr>
    <w:rPr>
      <w:rFonts w:ascii="Museo Sans 500" w:eastAsia="Times New Roman" w:hAnsi="Museo Sans 500" w:cs="Times New Roman"/>
      <w:color w:val="auto"/>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header" w:uiPriority="0"/>
    <w:lsdException w:name="footer" w:uiPriority="0"/>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6453"/>
    <w:rPr>
      <w:sz w:val="24"/>
      <w:szCs w:val="24"/>
    </w:rPr>
  </w:style>
  <w:style w:type="paragraph" w:styleId="Heading1">
    <w:name w:val="heading 1"/>
    <w:basedOn w:val="Normal"/>
    <w:next w:val="Normal"/>
    <w:link w:val="Ttulo1Car"/>
    <w:uiPriority w:val="99"/>
    <w:qFormat/>
    <w:rsid w:val="00A26453"/>
    <w:pPr>
      <w:keepNext/>
      <w:spacing w:before="240" w:after="60"/>
      <w:outlineLvl w:val="0"/>
    </w:pPr>
    <w:rPr>
      <w:rFonts w:ascii="Arial" w:hAnsi="Arial" w:cs="Arial"/>
      <w:b/>
      <w:bCs/>
      <w:kern w:val="32"/>
      <w:sz w:val="32"/>
      <w:szCs w:val="32"/>
    </w:rPr>
  </w:style>
  <w:style w:type="paragraph" w:styleId="Heading2">
    <w:name w:val="heading 2"/>
    <w:basedOn w:val="Normal"/>
    <w:next w:val="Normal"/>
    <w:link w:val="Ttulo2Car"/>
    <w:uiPriority w:val="99"/>
    <w:qFormat/>
    <w:rsid w:val="00A26453"/>
    <w:pPr>
      <w:keepNext/>
      <w:spacing w:before="240" w:after="60"/>
      <w:outlineLvl w:val="1"/>
    </w:pPr>
    <w:rPr>
      <w:rFonts w:ascii="Arial" w:hAnsi="Arial" w:cs="Arial"/>
      <w:b/>
      <w:bCs/>
      <w:i/>
      <w:iCs/>
      <w:sz w:val="28"/>
      <w:szCs w:val="28"/>
    </w:rPr>
  </w:style>
  <w:style w:type="paragraph" w:styleId="Heading3">
    <w:name w:val="heading 3"/>
    <w:basedOn w:val="Default"/>
    <w:next w:val="Default"/>
    <w:link w:val="Ttulo3Car"/>
    <w:uiPriority w:val="99"/>
    <w:qFormat/>
    <w:rsid w:val="00A26453"/>
    <w:pPr>
      <w:outlineLvl w:val="2"/>
    </w:pPr>
    <w:rPr>
      <w:color w:val="auto"/>
    </w:rPr>
  </w:style>
  <w:style w:type="paragraph" w:styleId="Heading4">
    <w:name w:val="heading 4"/>
    <w:basedOn w:val="Normal"/>
    <w:next w:val="Normal"/>
    <w:link w:val="Ttulo4Car"/>
    <w:uiPriority w:val="99"/>
    <w:qFormat/>
    <w:rsid w:val="00A26453"/>
    <w:pPr>
      <w:keepNext/>
      <w:spacing w:before="120" w:after="120"/>
      <w:jc w:val="both"/>
      <w:outlineLvl w:val="3"/>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9"/>
    <w:rsid w:val="00BF2C7E"/>
    <w:rPr>
      <w:rFonts w:ascii="Cambria" w:hAnsi="Cambria" w:cs="Cambria"/>
      <w:b/>
      <w:bCs/>
      <w:kern w:val="32"/>
      <w:sz w:val="32"/>
      <w:szCs w:val="32"/>
      <w:lang w:val="en-US" w:eastAsia="en-US"/>
    </w:rPr>
  </w:style>
  <w:style w:type="character" w:customStyle="1" w:styleId="Ttulo2Car">
    <w:name w:val="Título 2 Car"/>
    <w:basedOn w:val="DefaultParagraphFont"/>
    <w:link w:val="Heading2"/>
    <w:uiPriority w:val="99"/>
    <w:semiHidden/>
    <w:rsid w:val="00BF2C7E"/>
    <w:rPr>
      <w:rFonts w:ascii="Cambria" w:hAnsi="Cambria" w:cs="Cambria"/>
      <w:b/>
      <w:bCs/>
      <w:i/>
      <w:iCs/>
      <w:sz w:val="28"/>
      <w:szCs w:val="28"/>
      <w:lang w:val="en-US" w:eastAsia="en-US"/>
    </w:rPr>
  </w:style>
  <w:style w:type="character" w:customStyle="1" w:styleId="Ttulo3Car">
    <w:name w:val="Título 3 Car"/>
    <w:basedOn w:val="DefaultParagraphFont"/>
    <w:link w:val="Heading3"/>
    <w:uiPriority w:val="99"/>
    <w:semiHidden/>
    <w:rsid w:val="00BF2C7E"/>
    <w:rPr>
      <w:rFonts w:ascii="Cambria" w:hAnsi="Cambria" w:cs="Cambria"/>
      <w:b/>
      <w:bCs/>
      <w:sz w:val="26"/>
      <w:szCs w:val="26"/>
      <w:lang w:val="en-US" w:eastAsia="en-US"/>
    </w:rPr>
  </w:style>
  <w:style w:type="character" w:customStyle="1" w:styleId="Ttulo4Car">
    <w:name w:val="Título 4 Car"/>
    <w:basedOn w:val="DefaultParagraphFont"/>
    <w:link w:val="Heading4"/>
    <w:uiPriority w:val="99"/>
    <w:semiHidden/>
    <w:rsid w:val="00BF2C7E"/>
    <w:rPr>
      <w:rFonts w:ascii="Calibri" w:hAnsi="Calibri" w:cs="Calibri"/>
      <w:b/>
      <w:bCs/>
      <w:sz w:val="28"/>
      <w:szCs w:val="28"/>
      <w:lang w:val="en-US" w:eastAsia="en-US"/>
    </w:rPr>
  </w:style>
  <w:style w:type="paragraph" w:customStyle="1" w:styleId="NormalBody">
    <w:name w:val="NormalBody"/>
    <w:basedOn w:val="Normal"/>
    <w:uiPriority w:val="99"/>
    <w:rsid w:val="00A26453"/>
    <w:pPr>
      <w:spacing w:after="270" w:line="270" w:lineRule="atLeast"/>
    </w:pPr>
    <w:rPr>
      <w:rFonts w:ascii="Sabon" w:hAnsi="Sabon" w:cs="Sabon"/>
      <w:sz w:val="22"/>
      <w:szCs w:val="22"/>
      <w:lang w:val="en-GB" w:eastAsia="de-DE"/>
    </w:rPr>
  </w:style>
  <w:style w:type="paragraph" w:styleId="Footer">
    <w:name w:val="footer"/>
    <w:basedOn w:val="Normal"/>
    <w:link w:val="PiedepginaCar"/>
    <w:rsid w:val="00A26453"/>
    <w:pPr>
      <w:tabs>
        <w:tab w:val="center" w:pos="4536"/>
        <w:tab w:val="right" w:pos="9072"/>
      </w:tabs>
      <w:spacing w:line="198" w:lineRule="exact"/>
    </w:pPr>
    <w:rPr>
      <w:rFonts w:ascii="News Gothic MT" w:hAnsi="News Gothic MT" w:cs="News Gothic MT"/>
      <w:noProof/>
      <w:spacing w:val="-1"/>
      <w:sz w:val="15"/>
      <w:szCs w:val="15"/>
      <w:lang w:val="en-GB" w:eastAsia="de-DE"/>
    </w:rPr>
  </w:style>
  <w:style w:type="character" w:customStyle="1" w:styleId="PiedepginaCar">
    <w:name w:val="Pie de página Car"/>
    <w:basedOn w:val="DefaultParagraphFont"/>
    <w:link w:val="Footer"/>
    <w:uiPriority w:val="99"/>
    <w:semiHidden/>
    <w:rsid w:val="00BF2C7E"/>
    <w:rPr>
      <w:rFonts w:cs="Times New Roman"/>
      <w:sz w:val="24"/>
      <w:szCs w:val="24"/>
      <w:lang w:val="en-US" w:eastAsia="en-US"/>
    </w:rPr>
  </w:style>
  <w:style w:type="paragraph" w:styleId="Header">
    <w:name w:val="header"/>
    <w:basedOn w:val="Normal"/>
    <w:link w:val="EncabezadoCar"/>
    <w:rsid w:val="00A26453"/>
    <w:pPr>
      <w:tabs>
        <w:tab w:val="right" w:pos="8732"/>
      </w:tabs>
      <w:spacing w:line="198" w:lineRule="exact"/>
    </w:pPr>
    <w:rPr>
      <w:rFonts w:ascii="News Gothic MT" w:hAnsi="News Gothic MT" w:cs="News Gothic MT"/>
      <w:noProof/>
      <w:spacing w:val="-1"/>
      <w:sz w:val="15"/>
      <w:szCs w:val="15"/>
      <w:lang w:val="en-GB" w:eastAsia="de-DE"/>
    </w:rPr>
  </w:style>
  <w:style w:type="character" w:customStyle="1" w:styleId="EncabezadoCar">
    <w:name w:val="Encabezado Car"/>
    <w:basedOn w:val="DefaultParagraphFont"/>
    <w:link w:val="Header"/>
    <w:uiPriority w:val="99"/>
    <w:semiHidden/>
    <w:rsid w:val="00BF2C7E"/>
    <w:rPr>
      <w:rFonts w:cs="Times New Roman"/>
      <w:sz w:val="24"/>
      <w:szCs w:val="24"/>
      <w:lang w:val="en-US" w:eastAsia="en-US"/>
    </w:rPr>
  </w:style>
  <w:style w:type="character" w:styleId="PageNumber">
    <w:name w:val="page number"/>
    <w:basedOn w:val="DefaultParagraphFont"/>
    <w:rsid w:val="00A26453"/>
    <w:rPr>
      <w:rFonts w:cs="Times New Roman"/>
    </w:rPr>
  </w:style>
  <w:style w:type="paragraph" w:styleId="BodyText2">
    <w:name w:val="Body Text 2"/>
    <w:basedOn w:val="Normal"/>
    <w:link w:val="Textoindependiente2Car"/>
    <w:uiPriority w:val="99"/>
    <w:rsid w:val="00A26453"/>
    <w:pPr>
      <w:ind w:left="806"/>
      <w:jc w:val="both"/>
    </w:pPr>
    <w:rPr>
      <w:rFonts w:ascii="Sabon" w:hAnsi="Sabon" w:cs="Sabon"/>
      <w:sz w:val="22"/>
      <w:szCs w:val="22"/>
      <w:lang w:val="en-GB" w:eastAsia="de-DE"/>
    </w:rPr>
  </w:style>
  <w:style w:type="character" w:customStyle="1" w:styleId="Textoindependiente2Car">
    <w:name w:val="Texto independiente 2 Car"/>
    <w:basedOn w:val="DefaultParagraphFont"/>
    <w:link w:val="BodyText2"/>
    <w:uiPriority w:val="99"/>
    <w:semiHidden/>
    <w:rsid w:val="00BF2C7E"/>
    <w:rPr>
      <w:rFonts w:cs="Times New Roman"/>
      <w:sz w:val="24"/>
      <w:szCs w:val="24"/>
      <w:lang w:val="en-US" w:eastAsia="en-US"/>
    </w:rPr>
  </w:style>
  <w:style w:type="character" w:styleId="Hyperlink">
    <w:name w:val="Hyperlink"/>
    <w:basedOn w:val="DefaultParagraphFont"/>
    <w:uiPriority w:val="99"/>
    <w:rsid w:val="00A26453"/>
    <w:rPr>
      <w:rFonts w:cs="Times New Roman"/>
      <w:color w:val="0000FF"/>
      <w:u w:val="single"/>
    </w:rPr>
  </w:style>
  <w:style w:type="paragraph" w:styleId="BodyText">
    <w:name w:val="Body Text"/>
    <w:basedOn w:val="Normal"/>
    <w:link w:val="TextoindependienteCar"/>
    <w:uiPriority w:val="99"/>
    <w:rsid w:val="00A26453"/>
    <w:pPr>
      <w:jc w:val="both"/>
    </w:pPr>
    <w:rPr>
      <w:rFonts w:ascii="Sabon" w:hAnsi="Sabon" w:cs="Sabon"/>
      <w:sz w:val="22"/>
      <w:szCs w:val="22"/>
    </w:rPr>
  </w:style>
  <w:style w:type="character" w:customStyle="1" w:styleId="TextoindependienteCar">
    <w:name w:val="Texto independiente Car"/>
    <w:basedOn w:val="DefaultParagraphFont"/>
    <w:link w:val="BodyText"/>
    <w:uiPriority w:val="99"/>
    <w:semiHidden/>
    <w:rsid w:val="00BF2C7E"/>
    <w:rPr>
      <w:rFonts w:cs="Times New Roman"/>
      <w:sz w:val="24"/>
      <w:szCs w:val="24"/>
      <w:lang w:val="en-US" w:eastAsia="en-US"/>
    </w:rPr>
  </w:style>
  <w:style w:type="paragraph" w:customStyle="1" w:styleId="Default">
    <w:name w:val="Default"/>
    <w:uiPriority w:val="99"/>
    <w:rsid w:val="00A26453"/>
    <w:pPr>
      <w:autoSpaceDE w:val="0"/>
      <w:autoSpaceDN w:val="0"/>
      <w:adjustRightInd w:val="0"/>
    </w:pPr>
    <w:rPr>
      <w:rFonts w:ascii="News Gothic MT" w:eastAsia="MS Mincho" w:hAnsi="News Gothic MT" w:cs="News Gothic MT"/>
      <w:color w:val="000000"/>
      <w:sz w:val="24"/>
      <w:szCs w:val="24"/>
      <w:lang w:val="en-GB" w:eastAsia="ja-JP"/>
    </w:rPr>
  </w:style>
  <w:style w:type="paragraph" w:customStyle="1" w:styleId="Text">
    <w:name w:val="Text"/>
    <w:basedOn w:val="Normal"/>
    <w:uiPriority w:val="99"/>
    <w:rsid w:val="00A26453"/>
    <w:pPr>
      <w:spacing w:before="120"/>
      <w:jc w:val="both"/>
    </w:pPr>
  </w:style>
  <w:style w:type="character" w:styleId="CommentReference">
    <w:name w:val="annotation reference"/>
    <w:basedOn w:val="DefaultParagraphFont"/>
    <w:uiPriority w:val="99"/>
    <w:semiHidden/>
    <w:rsid w:val="00A26453"/>
    <w:rPr>
      <w:rFonts w:cs="Times New Roman"/>
      <w:sz w:val="16"/>
      <w:szCs w:val="16"/>
    </w:rPr>
  </w:style>
  <w:style w:type="paragraph" w:styleId="CommentText">
    <w:name w:val="annotation text"/>
    <w:basedOn w:val="Normal"/>
    <w:link w:val="TextocomentarioCar"/>
    <w:uiPriority w:val="99"/>
    <w:semiHidden/>
    <w:rsid w:val="00A26453"/>
    <w:rPr>
      <w:rFonts w:ascii="Arial" w:hAnsi="Arial" w:cs="Arial"/>
      <w:sz w:val="20"/>
      <w:szCs w:val="20"/>
    </w:rPr>
  </w:style>
  <w:style w:type="character" w:customStyle="1" w:styleId="TextocomentarioCar">
    <w:name w:val="Texto comentario Car"/>
    <w:basedOn w:val="DefaultParagraphFont"/>
    <w:link w:val="CommentText"/>
    <w:uiPriority w:val="99"/>
    <w:semiHidden/>
    <w:rsid w:val="00BF2C7E"/>
    <w:rPr>
      <w:rFonts w:cs="Times New Roman"/>
      <w:sz w:val="20"/>
      <w:szCs w:val="20"/>
      <w:lang w:val="en-US" w:eastAsia="en-US"/>
    </w:rPr>
  </w:style>
  <w:style w:type="paragraph" w:styleId="BalloonText">
    <w:name w:val="Balloon Text"/>
    <w:basedOn w:val="Normal"/>
    <w:link w:val="TextodegloboCar"/>
    <w:uiPriority w:val="99"/>
    <w:semiHidden/>
    <w:rsid w:val="00A26453"/>
    <w:rPr>
      <w:rFonts w:ascii="Tahoma" w:hAnsi="Tahoma" w:cs="Tahoma"/>
      <w:sz w:val="16"/>
      <w:szCs w:val="16"/>
    </w:rPr>
  </w:style>
  <w:style w:type="character" w:customStyle="1" w:styleId="TextodegloboCar">
    <w:name w:val="Texto de globo Car"/>
    <w:basedOn w:val="DefaultParagraphFont"/>
    <w:link w:val="BalloonText"/>
    <w:uiPriority w:val="99"/>
    <w:semiHidden/>
    <w:rsid w:val="00BF2C7E"/>
    <w:rPr>
      <w:rFonts w:cs="Times New Roman"/>
      <w:sz w:val="2"/>
      <w:szCs w:val="2"/>
      <w:lang w:val="en-US" w:eastAsia="en-US"/>
    </w:rPr>
  </w:style>
  <w:style w:type="paragraph" w:styleId="CommentSubject">
    <w:name w:val="annotation subject"/>
    <w:basedOn w:val="CommentText"/>
    <w:next w:val="CommentText"/>
    <w:link w:val="AsuntodelcomentarioCar"/>
    <w:uiPriority w:val="99"/>
    <w:semiHidden/>
    <w:rsid w:val="00A26453"/>
    <w:rPr>
      <w:rFonts w:ascii="Times New Roman" w:hAnsi="Times New Roman" w:cs="Times New Roman"/>
      <w:b/>
      <w:bCs/>
    </w:rPr>
  </w:style>
  <w:style w:type="character" w:customStyle="1" w:styleId="AsuntodelcomentarioCar">
    <w:name w:val="Asunto del comentario Car"/>
    <w:basedOn w:val="TextocomentarioCar"/>
    <w:link w:val="CommentSubject"/>
    <w:uiPriority w:val="99"/>
    <w:semiHidden/>
    <w:rsid w:val="00BF2C7E"/>
    <w:rPr>
      <w:rFonts w:cs="Times New Roman"/>
      <w:b/>
      <w:bCs/>
      <w:sz w:val="20"/>
      <w:szCs w:val="20"/>
      <w:lang w:val="en-US" w:eastAsia="en-US"/>
    </w:rPr>
  </w:style>
  <w:style w:type="paragraph" w:styleId="EndnoteText">
    <w:name w:val="endnote text"/>
    <w:basedOn w:val="Normal"/>
    <w:link w:val="TextonotaalfinalCar"/>
    <w:uiPriority w:val="99"/>
    <w:semiHidden/>
    <w:rsid w:val="00A26453"/>
    <w:rPr>
      <w:sz w:val="20"/>
      <w:szCs w:val="20"/>
    </w:rPr>
  </w:style>
  <w:style w:type="character" w:customStyle="1" w:styleId="TextonotaalfinalCar">
    <w:name w:val="Texto nota al final Car"/>
    <w:basedOn w:val="DefaultParagraphFont"/>
    <w:link w:val="EndnoteText"/>
    <w:uiPriority w:val="99"/>
    <w:rsid w:val="00A26453"/>
    <w:rPr>
      <w:rFonts w:cs="Times New Roman"/>
      <w:lang w:val="en-US" w:eastAsia="en-US"/>
    </w:rPr>
  </w:style>
  <w:style w:type="character" w:styleId="EndnoteReference">
    <w:name w:val="endnote reference"/>
    <w:basedOn w:val="DefaultParagraphFont"/>
    <w:uiPriority w:val="99"/>
    <w:semiHidden/>
    <w:rsid w:val="00A26453"/>
    <w:rPr>
      <w:rFonts w:cs="Times New Roman"/>
      <w:vertAlign w:val="superscript"/>
    </w:rPr>
  </w:style>
  <w:style w:type="paragraph" w:customStyle="1" w:styleId="CharCharCharCharCharCharCharCharChar">
    <w:name w:val="Char Char Char Char Char Char Char Char Char"/>
    <w:basedOn w:val="Normal"/>
    <w:uiPriority w:val="99"/>
    <w:rsid w:val="00A26453"/>
    <w:pPr>
      <w:spacing w:after="160" w:line="240" w:lineRule="exact"/>
    </w:pPr>
    <w:rPr>
      <w:rFonts w:ascii="Verdana" w:hAnsi="Verdana" w:cs="Verdana"/>
      <w:sz w:val="20"/>
      <w:szCs w:val="20"/>
    </w:rPr>
  </w:style>
  <w:style w:type="paragraph" w:customStyle="1" w:styleId="Disclaimer">
    <w:name w:val="Disclaimer"/>
    <w:basedOn w:val="Normal"/>
    <w:uiPriority w:val="99"/>
    <w:rsid w:val="00A26453"/>
    <w:pPr>
      <w:tabs>
        <w:tab w:val="left" w:pos="0"/>
      </w:tabs>
      <w:jc w:val="both"/>
    </w:pPr>
    <w:rPr>
      <w:rFonts w:ascii="Sabon" w:hAnsi="Sabon" w:cs="Sabon"/>
      <w:sz w:val="22"/>
      <w:szCs w:val="22"/>
    </w:rPr>
  </w:style>
  <w:style w:type="paragraph" w:customStyle="1" w:styleId="DateLine">
    <w:name w:val="DateLine"/>
    <w:basedOn w:val="Normal"/>
    <w:uiPriority w:val="99"/>
    <w:rsid w:val="00A26453"/>
    <w:pPr>
      <w:tabs>
        <w:tab w:val="left" w:pos="0"/>
      </w:tabs>
      <w:jc w:val="both"/>
    </w:pPr>
    <w:rPr>
      <w:rFonts w:ascii="Sabon" w:hAnsi="Sabon" w:cs="Sabon"/>
      <w:sz w:val="22"/>
      <w:szCs w:val="22"/>
      <w:lang w:val="en-GB" w:eastAsia="de-DE"/>
    </w:rPr>
  </w:style>
  <w:style w:type="paragraph" w:customStyle="1" w:styleId="CharCharCharCharChar">
    <w:name w:val="Char Char Char Char Char"/>
    <w:basedOn w:val="Normal"/>
    <w:uiPriority w:val="99"/>
    <w:rsid w:val="00A26453"/>
    <w:pPr>
      <w:spacing w:after="160" w:line="240" w:lineRule="exact"/>
    </w:pPr>
    <w:rPr>
      <w:rFonts w:ascii="Tahoma" w:hAnsi="Tahoma" w:cs="Tahoma"/>
      <w:sz w:val="20"/>
      <w:szCs w:val="20"/>
    </w:rPr>
  </w:style>
  <w:style w:type="character" w:customStyle="1" w:styleId="DateLineChar">
    <w:name w:val="DateLine Char"/>
    <w:basedOn w:val="DefaultParagraphFont"/>
    <w:uiPriority w:val="99"/>
    <w:rsid w:val="00A26453"/>
    <w:rPr>
      <w:rFonts w:ascii="Sabon" w:hAnsi="Sabon" w:cs="Sabon"/>
      <w:snapToGrid w:val="0"/>
      <w:sz w:val="22"/>
      <w:szCs w:val="22"/>
      <w:lang w:val="en-GB" w:eastAsia="de-DE"/>
    </w:rPr>
  </w:style>
  <w:style w:type="paragraph" w:styleId="FootnoteText">
    <w:name w:val="footnote text"/>
    <w:basedOn w:val="Normal"/>
    <w:link w:val="TextonotapieCar"/>
    <w:uiPriority w:val="99"/>
    <w:semiHidden/>
    <w:rsid w:val="00A26453"/>
    <w:rPr>
      <w:sz w:val="20"/>
      <w:szCs w:val="20"/>
    </w:rPr>
  </w:style>
  <w:style w:type="character" w:customStyle="1" w:styleId="TextonotapieCar">
    <w:name w:val="Texto nota pie Car"/>
    <w:basedOn w:val="DefaultParagraphFont"/>
    <w:link w:val="FootnoteText"/>
    <w:uiPriority w:val="99"/>
    <w:semiHidden/>
    <w:rsid w:val="00BF2C7E"/>
    <w:rPr>
      <w:rFonts w:cs="Times New Roman"/>
      <w:sz w:val="20"/>
      <w:szCs w:val="20"/>
      <w:lang w:val="en-US" w:eastAsia="en-US"/>
    </w:rPr>
  </w:style>
  <w:style w:type="character" w:styleId="FootnoteReference">
    <w:name w:val="footnote reference"/>
    <w:basedOn w:val="DefaultParagraphFont"/>
    <w:uiPriority w:val="99"/>
    <w:semiHidden/>
    <w:rsid w:val="00A26453"/>
    <w:rPr>
      <w:rFonts w:cs="Times New Roman"/>
      <w:vertAlign w:val="superscript"/>
    </w:rPr>
  </w:style>
  <w:style w:type="character" w:styleId="Strong">
    <w:name w:val="Strong"/>
    <w:basedOn w:val="DefaultParagraphFont"/>
    <w:uiPriority w:val="99"/>
    <w:qFormat/>
    <w:rsid w:val="00A26453"/>
    <w:rPr>
      <w:rFonts w:cs="Times New Roman"/>
      <w:b/>
      <w:bCs/>
    </w:rPr>
  </w:style>
  <w:style w:type="paragraph" w:customStyle="1" w:styleId="CharChar">
    <w:name w:val="Char Char"/>
    <w:basedOn w:val="Normal"/>
    <w:uiPriority w:val="99"/>
    <w:rsid w:val="00A26453"/>
    <w:pPr>
      <w:spacing w:after="160" w:line="240" w:lineRule="exact"/>
    </w:pPr>
    <w:rPr>
      <w:rFonts w:ascii="Verdana" w:hAnsi="Verdana" w:cs="Verdana"/>
      <w:sz w:val="20"/>
      <w:szCs w:val="20"/>
    </w:rPr>
  </w:style>
  <w:style w:type="character" w:styleId="FollowedHyperlink">
    <w:name w:val="FollowedHyperlink"/>
    <w:basedOn w:val="DefaultParagraphFont"/>
    <w:uiPriority w:val="99"/>
    <w:rsid w:val="00A26453"/>
    <w:rPr>
      <w:rFonts w:cs="Times New Roman"/>
      <w:color w:val="800080"/>
      <w:u w:val="single"/>
    </w:rPr>
  </w:style>
  <w:style w:type="paragraph" w:customStyle="1" w:styleId="Style">
    <w:name w:val="Style"/>
    <w:basedOn w:val="Normal"/>
    <w:uiPriority w:val="99"/>
    <w:rsid w:val="00A26453"/>
    <w:pPr>
      <w:widowControl w:val="0"/>
      <w:adjustRightInd w:val="0"/>
      <w:spacing w:after="160" w:line="240" w:lineRule="exact"/>
      <w:jc w:val="both"/>
      <w:textAlignment w:val="baseline"/>
    </w:pPr>
    <w:rPr>
      <w:rFonts w:ascii="Tahoma" w:hAnsi="Tahoma" w:cs="Tahoma"/>
      <w:sz w:val="20"/>
      <w:szCs w:val="20"/>
    </w:rPr>
  </w:style>
  <w:style w:type="table" w:styleId="TableGrid">
    <w:name w:val="Table Grid"/>
    <w:basedOn w:val="TableNormal"/>
    <w:uiPriority w:val="99"/>
    <w:rsid w:val="00A2645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Text">
    <w:name w:val="SubheadText"/>
    <w:basedOn w:val="Normal"/>
    <w:uiPriority w:val="99"/>
    <w:rsid w:val="00161019"/>
    <w:pPr>
      <w:tabs>
        <w:tab w:val="left" w:pos="0"/>
      </w:tabs>
    </w:pPr>
    <w:rPr>
      <w:rFonts w:ascii="News Gothic MT" w:hAnsi="News Gothic MT" w:cs="News Gothic MT"/>
      <w:b/>
      <w:bCs/>
      <w:sz w:val="22"/>
      <w:szCs w:val="22"/>
    </w:rPr>
  </w:style>
  <w:style w:type="paragraph" w:customStyle="1" w:styleId="NBullets1stLevel">
    <w:name w:val="N_Bullets 1st Level"/>
    <w:basedOn w:val="Normal"/>
    <w:link w:val="NBullets1stLevelCharChar"/>
    <w:uiPriority w:val="99"/>
    <w:rsid w:val="00161019"/>
    <w:pPr>
      <w:numPr>
        <w:numId w:val="32"/>
      </w:numPr>
      <w:tabs>
        <w:tab w:val="num" w:pos="900"/>
      </w:tabs>
      <w:spacing w:before="80" w:after="60" w:line="250" w:lineRule="exact"/>
      <w:ind w:left="907" w:hanging="360"/>
    </w:pPr>
    <w:rPr>
      <w:rFonts w:ascii="Sabon" w:hAnsi="Sabon" w:cs="Sabon"/>
    </w:rPr>
  </w:style>
  <w:style w:type="character" w:customStyle="1" w:styleId="NBullets1stLevelCharChar">
    <w:name w:val="N_Bullets 1st Level Char Char"/>
    <w:basedOn w:val="DefaultParagraphFont"/>
    <w:link w:val="NBullets1stLevel"/>
    <w:uiPriority w:val="99"/>
    <w:rsid w:val="00161019"/>
    <w:rPr>
      <w:rFonts w:ascii="Sabon" w:hAnsi="Sabon" w:cs="Sabon"/>
      <w:sz w:val="24"/>
      <w:szCs w:val="24"/>
      <w:lang w:val="en-US"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paragraph" w:customStyle="1" w:styleId="CharCharCharCharCharCharCharCharCharCharCharCharCharCharCharCharChar">
    <w:name w:val="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paragraph" w:customStyle="1" w:styleId="endnotetext0">
    <w:name w:val="end note text"/>
    <w:basedOn w:val="EndnoteText"/>
    <w:link w:val="endnotetextChar"/>
    <w:uiPriority w:val="99"/>
    <w:rsid w:val="00161019"/>
  </w:style>
  <w:style w:type="paragraph" w:customStyle="1" w:styleId="CharCharCharCharCharCharCharCharCharCharCharCharCharCharCharCharCharChar">
    <w:name w:val="Char 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character" w:customStyle="1" w:styleId="endnotetextChar">
    <w:name w:val="end note text Char"/>
    <w:basedOn w:val="TextonotaalfinalCar"/>
    <w:link w:val="endnotetext0"/>
    <w:uiPriority w:val="99"/>
    <w:rsid w:val="00161019"/>
    <w:rPr>
      <w:rFonts w:cs="Times New Roman"/>
      <w:lang w:val="en-US" w:eastAsia="en-US"/>
    </w:rPr>
  </w:style>
  <w:style w:type="paragraph" w:customStyle="1" w:styleId="CharChar2">
    <w:name w:val="Char Char2"/>
    <w:basedOn w:val="Normal"/>
    <w:uiPriority w:val="99"/>
    <w:rsid w:val="00161019"/>
    <w:pPr>
      <w:spacing w:after="160" w:line="240" w:lineRule="exact"/>
    </w:pPr>
    <w:rPr>
      <w:rFonts w:ascii="Tahoma" w:hAnsi="Tahoma" w:cs="Tahoma"/>
      <w:sz w:val="20"/>
      <w:szCs w:val="20"/>
    </w:rPr>
  </w:style>
  <w:style w:type="paragraph" w:customStyle="1" w:styleId="CharCharCharCharCharCharCharCharCharChar">
    <w:name w:val="Char Char Char Char Char Char Char Char Char Char"/>
    <w:basedOn w:val="Normal"/>
    <w:uiPriority w:val="99"/>
    <w:rsid w:val="00161019"/>
    <w:pPr>
      <w:spacing w:after="160" w:line="240" w:lineRule="exact"/>
    </w:pPr>
    <w:rPr>
      <w:rFonts w:ascii="Verdana" w:hAnsi="Verdana" w:cs="Verdana"/>
      <w:sz w:val="20"/>
      <w:szCs w:val="20"/>
    </w:rPr>
  </w:style>
  <w:style w:type="paragraph" w:customStyle="1" w:styleId="CharCharCharCharChar1">
    <w:name w:val="Char Char Char Char Char1"/>
    <w:basedOn w:val="Normal"/>
    <w:uiPriority w:val="99"/>
    <w:rsid w:val="00161019"/>
    <w:pPr>
      <w:spacing w:after="160" w:line="240" w:lineRule="exact"/>
    </w:pPr>
    <w:rPr>
      <w:rFonts w:ascii="Verdana" w:hAnsi="Verdana" w:cs="Verdana"/>
      <w:sz w:val="20"/>
      <w:szCs w:val="20"/>
    </w:rPr>
  </w:style>
  <w:style w:type="paragraph" w:customStyle="1" w:styleId="Char1CharChar">
    <w:name w:val="Char1 Char Char"/>
    <w:basedOn w:val="Normal"/>
    <w:uiPriority w:val="99"/>
    <w:rsid w:val="00161019"/>
    <w:pPr>
      <w:widowControl w:val="0"/>
      <w:adjustRightInd w:val="0"/>
      <w:spacing w:after="160" w:line="240" w:lineRule="exact"/>
      <w:jc w:val="both"/>
      <w:textAlignment w:val="baseline"/>
    </w:pPr>
    <w:rPr>
      <w:rFonts w:ascii="Tahoma" w:hAnsi="Tahoma" w:cs="Tahoma"/>
      <w:sz w:val="20"/>
      <w:szCs w:val="20"/>
    </w:rPr>
  </w:style>
  <w:style w:type="paragraph" w:customStyle="1" w:styleId="CharCharCharCharChar1CharCharCharCharCharChar">
    <w:name w:val="Char Char Char Char Char1 Char Char Char Char Char Char"/>
    <w:basedOn w:val="Normal"/>
    <w:uiPriority w:val="99"/>
    <w:rsid w:val="008C09C8"/>
    <w:pPr>
      <w:spacing w:after="160" w:line="240" w:lineRule="exact"/>
    </w:pPr>
    <w:rPr>
      <w:rFonts w:ascii="Tahoma" w:hAnsi="Tahoma" w:cs="Tahoma"/>
      <w:sz w:val="20"/>
      <w:szCs w:val="20"/>
    </w:rPr>
  </w:style>
  <w:style w:type="paragraph" w:customStyle="1" w:styleId="CarCar">
    <w:name w:val="Car Car"/>
    <w:basedOn w:val="Normal"/>
    <w:uiPriority w:val="99"/>
    <w:rsid w:val="009A2427"/>
    <w:pPr>
      <w:spacing w:after="160" w:line="240" w:lineRule="exact"/>
    </w:pPr>
    <w:rPr>
      <w:rFonts w:ascii="Verdana" w:hAnsi="Verdana" w:cs="Verdana"/>
      <w:sz w:val="20"/>
      <w:szCs w:val="20"/>
    </w:rPr>
  </w:style>
  <w:style w:type="paragraph" w:customStyle="1" w:styleId="hs1">
    <w:name w:val="hs1"/>
    <w:basedOn w:val="Normal"/>
    <w:rsid w:val="00064D6A"/>
    <w:pPr>
      <w:spacing w:before="100" w:beforeAutospacing="1" w:after="100" w:afterAutospacing="1"/>
    </w:pPr>
    <w:rPr>
      <w:rFonts w:eastAsia="Calibri"/>
    </w:rPr>
  </w:style>
  <w:style w:type="character" w:customStyle="1" w:styleId="hs21">
    <w:name w:val="hs21"/>
    <w:basedOn w:val="DefaultParagraphFont"/>
    <w:rsid w:val="00064D6A"/>
    <w:rPr>
      <w:sz w:val="20"/>
      <w:szCs w:val="20"/>
    </w:rPr>
  </w:style>
  <w:style w:type="paragraph" w:styleId="ListParagraph">
    <w:name w:val="List Paragraph"/>
    <w:basedOn w:val="Normal"/>
    <w:uiPriority w:val="34"/>
    <w:qFormat/>
    <w:rsid w:val="00E233A2"/>
    <w:pPr>
      <w:ind w:left="720"/>
      <w:contextualSpacing/>
    </w:pPr>
  </w:style>
  <w:style w:type="paragraph" w:styleId="Caption">
    <w:name w:val="caption"/>
    <w:basedOn w:val="Normal"/>
    <w:next w:val="Normal"/>
    <w:uiPriority w:val="99"/>
    <w:unhideWhenUsed/>
    <w:qFormat/>
    <w:rsid w:val="00683D33"/>
    <w:pPr>
      <w:spacing w:after="200"/>
    </w:pPr>
    <w:rPr>
      <w:rFonts w:asciiTheme="minorHAnsi" w:eastAsiaTheme="minorHAnsi" w:hAnsiTheme="minorHAnsi" w:cstheme="minorBidi"/>
      <w:i/>
      <w:iCs/>
      <w:color w:val="1F497D" w:themeColor="text2"/>
      <w:sz w:val="18"/>
      <w:szCs w:val="18"/>
      <w:lang w:val="es-ES_tradnl"/>
    </w:rPr>
  </w:style>
  <w:style w:type="paragraph" w:styleId="Bibliography">
    <w:name w:val="Bibliography"/>
    <w:basedOn w:val="Normal"/>
    <w:next w:val="Normal"/>
    <w:uiPriority w:val="37"/>
    <w:semiHidden/>
    <w:unhideWhenUsed/>
    <w:rsid w:val="009F32AF"/>
  </w:style>
</w:styles>
</file>

<file path=word/webSettings.xml><?xml version="1.0" encoding="utf-8"?>
<w:webSettings xmlns:r="http://schemas.openxmlformats.org/officeDocument/2006/relationships" xmlns:w="http://schemas.openxmlformats.org/wordprocessingml/2006/main">
  <w:divs>
    <w:div w:id="38366073">
      <w:bodyDiv w:val="1"/>
      <w:marLeft w:val="0"/>
      <w:marRight w:val="0"/>
      <w:marTop w:val="0"/>
      <w:marBottom w:val="0"/>
      <w:divBdr>
        <w:top w:val="none" w:sz="0" w:space="0" w:color="auto"/>
        <w:left w:val="none" w:sz="0" w:space="0" w:color="auto"/>
        <w:bottom w:val="none" w:sz="0" w:space="0" w:color="auto"/>
        <w:right w:val="none" w:sz="0" w:space="0" w:color="auto"/>
      </w:divBdr>
    </w:div>
    <w:div w:id="242109206">
      <w:bodyDiv w:val="1"/>
      <w:marLeft w:val="0"/>
      <w:marRight w:val="0"/>
      <w:marTop w:val="0"/>
      <w:marBottom w:val="0"/>
      <w:divBdr>
        <w:top w:val="none" w:sz="0" w:space="0" w:color="auto"/>
        <w:left w:val="none" w:sz="0" w:space="0" w:color="auto"/>
        <w:bottom w:val="none" w:sz="0" w:space="0" w:color="auto"/>
        <w:right w:val="none" w:sz="0" w:space="0" w:color="auto"/>
      </w:divBdr>
    </w:div>
    <w:div w:id="251161707">
      <w:bodyDiv w:val="1"/>
      <w:marLeft w:val="0"/>
      <w:marRight w:val="0"/>
      <w:marTop w:val="0"/>
      <w:marBottom w:val="0"/>
      <w:divBdr>
        <w:top w:val="none" w:sz="0" w:space="0" w:color="auto"/>
        <w:left w:val="none" w:sz="0" w:space="0" w:color="auto"/>
        <w:bottom w:val="none" w:sz="0" w:space="0" w:color="auto"/>
        <w:right w:val="none" w:sz="0" w:space="0" w:color="auto"/>
      </w:divBdr>
    </w:div>
    <w:div w:id="577592421">
      <w:bodyDiv w:val="1"/>
      <w:marLeft w:val="0"/>
      <w:marRight w:val="0"/>
      <w:marTop w:val="0"/>
      <w:marBottom w:val="0"/>
      <w:divBdr>
        <w:top w:val="none" w:sz="0" w:space="0" w:color="auto"/>
        <w:left w:val="none" w:sz="0" w:space="0" w:color="auto"/>
        <w:bottom w:val="none" w:sz="0" w:space="0" w:color="auto"/>
        <w:right w:val="none" w:sz="0" w:space="0" w:color="auto"/>
      </w:divBdr>
    </w:div>
    <w:div w:id="629944816">
      <w:bodyDiv w:val="1"/>
      <w:marLeft w:val="0"/>
      <w:marRight w:val="0"/>
      <w:marTop w:val="0"/>
      <w:marBottom w:val="0"/>
      <w:divBdr>
        <w:top w:val="none" w:sz="0" w:space="0" w:color="auto"/>
        <w:left w:val="none" w:sz="0" w:space="0" w:color="auto"/>
        <w:bottom w:val="none" w:sz="0" w:space="0" w:color="auto"/>
        <w:right w:val="none" w:sz="0" w:space="0" w:color="auto"/>
      </w:divBdr>
    </w:div>
    <w:div w:id="825894895">
      <w:bodyDiv w:val="1"/>
      <w:marLeft w:val="0"/>
      <w:marRight w:val="0"/>
      <w:marTop w:val="0"/>
      <w:marBottom w:val="0"/>
      <w:divBdr>
        <w:top w:val="none" w:sz="0" w:space="0" w:color="auto"/>
        <w:left w:val="none" w:sz="0" w:space="0" w:color="auto"/>
        <w:bottom w:val="none" w:sz="0" w:space="0" w:color="auto"/>
        <w:right w:val="none" w:sz="0" w:space="0" w:color="auto"/>
      </w:divBdr>
    </w:div>
    <w:div w:id="959342286">
      <w:bodyDiv w:val="1"/>
      <w:marLeft w:val="0"/>
      <w:marRight w:val="0"/>
      <w:marTop w:val="0"/>
      <w:marBottom w:val="0"/>
      <w:divBdr>
        <w:top w:val="none" w:sz="0" w:space="0" w:color="auto"/>
        <w:left w:val="none" w:sz="0" w:space="0" w:color="auto"/>
        <w:bottom w:val="none" w:sz="0" w:space="0" w:color="auto"/>
        <w:right w:val="none" w:sz="0" w:space="0" w:color="auto"/>
      </w:divBdr>
    </w:div>
    <w:div w:id="1143738355">
      <w:bodyDiv w:val="1"/>
      <w:marLeft w:val="0"/>
      <w:marRight w:val="0"/>
      <w:marTop w:val="0"/>
      <w:marBottom w:val="0"/>
      <w:divBdr>
        <w:top w:val="none" w:sz="0" w:space="0" w:color="auto"/>
        <w:left w:val="none" w:sz="0" w:space="0" w:color="auto"/>
        <w:bottom w:val="none" w:sz="0" w:space="0" w:color="auto"/>
        <w:right w:val="none" w:sz="0" w:space="0" w:color="auto"/>
      </w:divBdr>
    </w:div>
    <w:div w:id="1209880362">
      <w:bodyDiv w:val="1"/>
      <w:marLeft w:val="0"/>
      <w:marRight w:val="0"/>
      <w:marTop w:val="0"/>
      <w:marBottom w:val="0"/>
      <w:divBdr>
        <w:top w:val="none" w:sz="0" w:space="0" w:color="auto"/>
        <w:left w:val="none" w:sz="0" w:space="0" w:color="auto"/>
        <w:bottom w:val="none" w:sz="0" w:space="0" w:color="auto"/>
        <w:right w:val="none" w:sz="0" w:space="0" w:color="auto"/>
      </w:divBdr>
    </w:div>
    <w:div w:id="1338579091">
      <w:bodyDiv w:val="1"/>
      <w:marLeft w:val="0"/>
      <w:marRight w:val="0"/>
      <w:marTop w:val="0"/>
      <w:marBottom w:val="0"/>
      <w:divBdr>
        <w:top w:val="none" w:sz="0" w:space="0" w:color="auto"/>
        <w:left w:val="none" w:sz="0" w:space="0" w:color="auto"/>
        <w:bottom w:val="none" w:sz="0" w:space="0" w:color="auto"/>
        <w:right w:val="none" w:sz="0" w:space="0" w:color="auto"/>
      </w:divBdr>
    </w:div>
    <w:div w:id="1582451772">
      <w:bodyDiv w:val="1"/>
      <w:marLeft w:val="0"/>
      <w:marRight w:val="0"/>
      <w:marTop w:val="0"/>
      <w:marBottom w:val="0"/>
      <w:divBdr>
        <w:top w:val="none" w:sz="0" w:space="0" w:color="auto"/>
        <w:left w:val="none" w:sz="0" w:space="0" w:color="auto"/>
        <w:bottom w:val="none" w:sz="0" w:space="0" w:color="auto"/>
        <w:right w:val="none" w:sz="0" w:space="0" w:color="auto"/>
      </w:divBdr>
    </w:div>
    <w:div w:id="1645772672">
      <w:bodyDiv w:val="1"/>
      <w:marLeft w:val="0"/>
      <w:marRight w:val="0"/>
      <w:marTop w:val="0"/>
      <w:marBottom w:val="0"/>
      <w:divBdr>
        <w:top w:val="none" w:sz="0" w:space="0" w:color="auto"/>
        <w:left w:val="none" w:sz="0" w:space="0" w:color="auto"/>
        <w:bottom w:val="none" w:sz="0" w:space="0" w:color="auto"/>
        <w:right w:val="none" w:sz="0" w:space="0" w:color="auto"/>
      </w:divBdr>
    </w:div>
    <w:div w:id="1653288149">
      <w:bodyDiv w:val="1"/>
      <w:marLeft w:val="0"/>
      <w:marRight w:val="0"/>
      <w:marTop w:val="0"/>
      <w:marBottom w:val="0"/>
      <w:divBdr>
        <w:top w:val="none" w:sz="0" w:space="0" w:color="auto"/>
        <w:left w:val="none" w:sz="0" w:space="0" w:color="auto"/>
        <w:bottom w:val="none" w:sz="0" w:space="0" w:color="auto"/>
        <w:right w:val="none" w:sz="0" w:space="0" w:color="auto"/>
      </w:divBdr>
    </w:div>
    <w:div w:id="1653409471">
      <w:bodyDiv w:val="1"/>
      <w:marLeft w:val="0"/>
      <w:marRight w:val="0"/>
      <w:marTop w:val="0"/>
      <w:marBottom w:val="0"/>
      <w:divBdr>
        <w:top w:val="none" w:sz="0" w:space="0" w:color="auto"/>
        <w:left w:val="none" w:sz="0" w:space="0" w:color="auto"/>
        <w:bottom w:val="none" w:sz="0" w:space="0" w:color="auto"/>
        <w:right w:val="none" w:sz="0" w:space="0" w:color="auto"/>
      </w:divBdr>
    </w:div>
    <w:div w:id="1670476308">
      <w:bodyDiv w:val="1"/>
      <w:marLeft w:val="0"/>
      <w:marRight w:val="0"/>
      <w:marTop w:val="0"/>
      <w:marBottom w:val="0"/>
      <w:divBdr>
        <w:top w:val="none" w:sz="0" w:space="0" w:color="auto"/>
        <w:left w:val="none" w:sz="0" w:space="0" w:color="auto"/>
        <w:bottom w:val="none" w:sz="0" w:space="0" w:color="auto"/>
        <w:right w:val="none" w:sz="0" w:space="0" w:color="auto"/>
      </w:divBdr>
    </w:div>
    <w:div w:id="17436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ionpsoriasis.org" TargetMode="External"/><Relationship Id="rId13" Type="http://schemas.openxmlformats.org/officeDocument/2006/relationships/hyperlink" Target="https://www.novartis.com/" TargetMode="External"/><Relationship Id="rId18" Type="http://schemas.openxmlformats.org/officeDocument/2006/relationships/hyperlink" Target="mailto:mmarti@tinkle.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witter.com/accionpsoriasis" TargetMode="External"/><Relationship Id="rId17" Type="http://schemas.openxmlformats.org/officeDocument/2006/relationships/hyperlink" Target="mailto:comunicacion@accionpsoriasi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ris.sanpedro@imw.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ionpsoriasi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witter.com/novartis" TargetMode="External"/><Relationship Id="rId23" Type="http://schemas.openxmlformats.org/officeDocument/2006/relationships/footer" Target="footer3.xml"/><Relationship Id="rId10" Type="http://schemas.openxmlformats.org/officeDocument/2006/relationships/hyperlink" Target="http://www.pielenlaquevivir.es" TargetMode="External"/><Relationship Id="rId19" Type="http://schemas.openxmlformats.org/officeDocument/2006/relationships/hyperlink" Target="mailto:mcastellana@tinkle.es" TargetMode="External"/><Relationship Id="rId4" Type="http://schemas.openxmlformats.org/officeDocument/2006/relationships/settings" Target="settings.xml"/><Relationship Id="rId9" Type="http://schemas.openxmlformats.org/officeDocument/2006/relationships/hyperlink" Target="http://www.novartis.es" TargetMode="External"/><Relationship Id="rId14" Type="http://schemas.openxmlformats.org/officeDocument/2006/relationships/hyperlink" Target="http://novartis.es/" TargetMode="External"/><Relationship Id="rId22" Type="http://schemas.openxmlformats.org/officeDocument/2006/relationships/header" Target="head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http://cazafarma.com/blog/wp-content/uploads/2014/07/acci%C3%B3n-psoriasis-1728x800_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6BD8-1482-4741-8601-87E5B444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2404</Words>
  <Characters>13617</Characters>
  <Application>Microsoft Office Word</Application>
  <DocSecurity>0</DocSecurity>
  <Lines>113</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Global Press Release Layout Guide May 08</vt:lpstr>
      <vt:lpstr>Global Press Release Layout Guide May 08</vt:lpstr>
    </vt:vector>
  </TitlesOfParts>
  <Company>Ruder Finn</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Press Release Layout Guide May 08</dc:title>
  <dc:creator>Ruder Finn</dc:creator>
  <cp:lastModifiedBy>apereira</cp:lastModifiedBy>
  <cp:revision>2</cp:revision>
  <cp:lastPrinted>2016-05-18T16:05:00Z</cp:lastPrinted>
  <dcterms:created xsi:type="dcterms:W3CDTF">2016-12-01T12:30:00Z</dcterms:created>
  <dcterms:modified xsi:type="dcterms:W3CDTF">2016-12-01T12:30:00Z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 Scope">
    <vt:lpwstr>Country|Global</vt:lpwstr>
  </property>
  <property fmtid="{D5CDD505-2E9C-101B-9397-08002B2CF9AE}" pid="3" name="Document Name">
    <vt:lpwstr>Global Press Release Layout Guide May 08.doc</vt:lpwstr>
  </property>
  <property fmtid="{D5CDD505-2E9C-101B-9397-08002B2CF9AE}" pid="4" name="Audience">
    <vt:lpwstr>Internal</vt:lpwstr>
  </property>
  <property fmtid="{D5CDD505-2E9C-101B-9397-08002B2CF9AE}" pid="5" name="Press Kits">
    <vt:lpwstr>Press Kits|</vt:lpwstr>
  </property>
  <property fmtid="{D5CDD505-2E9C-101B-9397-08002B2CF9AE}" pid="6" name="Owner_New">
    <vt:lpwstr>EUNET\taylojo8</vt:lpwstr>
  </property>
  <property fmtid="{D5CDD505-2E9C-101B-9397-08002B2CF9AE}" pid="7" name="Contacts_New">
    <vt:lpwstr>EUNET\taylojo8</vt:lpwstr>
  </property>
  <property fmtid="{D5CDD505-2E9C-101B-9397-08002B2CF9AE}" pid="8" name="Business Focus">
    <vt:lpwstr>Topics|Corporate|Tools|Media relations||Topics|Pharma</vt:lpwstr>
  </property>
  <property fmtid="{D5CDD505-2E9C-101B-9397-08002B2CF9AE}" pid="9" name="Tool kits">
    <vt:lpwstr>Tool Kits|</vt:lpwstr>
  </property>
  <property fmtid="{D5CDD505-2E9C-101B-9397-08002B2CF9AE}" pid="10" name="Language">
    <vt:lpwstr>Languages|English</vt:lpwstr>
  </property>
  <property fmtid="{D5CDD505-2E9C-101B-9397-08002B2CF9AE}" pid="11" name="Name">
    <vt:lpwstr>Global Press Release Layout Guide May 08</vt:lpwstr>
  </property>
  <property fmtid="{D5CDD505-2E9C-101B-9397-08002B2CF9AE}" pid="12" name="Authorized_x0020_People_New">
    <vt:lpwstr>EUNET\taylojo8</vt:lpwstr>
  </property>
  <property fmtid="{D5CDD505-2E9C-101B-9397-08002B2CF9AE}" pid="13" name="Access">
    <vt:lpwstr>All</vt:lpwstr>
  </property>
  <property fmtid="{D5CDD505-2E9C-101B-9397-08002B2CF9AE}" pid="14" name="Publishing Date">
    <vt:lpwstr>2008-06-03T00:00:00Z</vt:lpwstr>
  </property>
  <property fmtid="{D5CDD505-2E9C-101B-9397-08002B2CF9AE}" pid="15" name="Document Type">
    <vt:lpwstr>Template</vt:lpwstr>
  </property>
  <property fmtid="{D5CDD505-2E9C-101B-9397-08002B2CF9AE}" pid="16" name="Subject">
    <vt:lpwstr/>
  </property>
  <property fmtid="{D5CDD505-2E9C-101B-9397-08002B2CF9AE}" pid="17" name="Keywords">
    <vt:lpwstr/>
  </property>
  <property fmtid="{D5CDD505-2E9C-101B-9397-08002B2CF9AE}" pid="18" name="_Author">
    <vt:lpwstr>Ruder Finn</vt:lpwstr>
  </property>
  <property fmtid="{D5CDD505-2E9C-101B-9397-08002B2CF9AE}" pid="19" name="_Category">
    <vt:lpwstr/>
  </property>
  <property fmtid="{D5CDD505-2E9C-101B-9397-08002B2CF9AE}" pid="20" name="Categories">
    <vt:lpwstr/>
  </property>
  <property fmtid="{D5CDD505-2E9C-101B-9397-08002B2CF9AE}" pid="21" name="Approval Level">
    <vt:lpwstr/>
  </property>
  <property fmtid="{D5CDD505-2E9C-101B-9397-08002B2CF9AE}" pid="22" name="_Comments">
    <vt:lpwstr/>
  </property>
  <property fmtid="{D5CDD505-2E9C-101B-9397-08002B2CF9AE}" pid="23" name="Assigned To">
    <vt:lpwstr/>
  </property>
  <property fmtid="{D5CDD505-2E9C-101B-9397-08002B2CF9AE}" pid="24" name="Audience1">
    <vt:lpwstr>;#Internal;#</vt:lpwstr>
  </property>
  <property fmtid="{D5CDD505-2E9C-101B-9397-08002B2CF9AE}" pid="25" name="Authorized People_New">
    <vt:lpwstr/>
  </property>
  <property fmtid="{D5CDD505-2E9C-101B-9397-08002B2CF9AE}" pid="26" name="ContentTypeId">
    <vt:lpwstr>0x010100872F4B6FDE0BBD40A04252E033723D87</vt:lpwstr>
  </property>
</Properties>
</file>